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B53" w:rsidRPr="00D54B53" w:rsidRDefault="00433B35" w:rsidP="00EF4FFD">
      <w:pPr>
        <w:autoSpaceDE w:val="0"/>
        <w:autoSpaceDN w:val="0"/>
        <w:adjustRightInd w:val="0"/>
        <w:ind w:left="5040" w:firstLine="720"/>
        <w:rPr>
          <w:rFonts w:ascii="Arial" w:hAnsi="Arial" w:cs="Arial"/>
          <w:b/>
          <w:sz w:val="28"/>
          <w:szCs w:val="28"/>
        </w:rPr>
      </w:pPr>
      <w:r>
        <w:rPr>
          <w:noProof/>
        </w:rPr>
        <w:drawing>
          <wp:anchor distT="0" distB="0" distL="114300" distR="114300" simplePos="0" relativeHeight="251659264" behindDoc="1" locked="0" layoutInCell="1" allowOverlap="1" wp14:anchorId="58C40054" wp14:editId="724D8987">
            <wp:simplePos x="0" y="0"/>
            <wp:positionH relativeFrom="column">
              <wp:posOffset>-132080</wp:posOffset>
            </wp:positionH>
            <wp:positionV relativeFrom="paragraph">
              <wp:posOffset>-205105</wp:posOffset>
            </wp:positionV>
            <wp:extent cx="2113280" cy="491490"/>
            <wp:effectExtent l="0" t="0" r="1270" b="3810"/>
            <wp:wrapTight wrapText="bothSides">
              <wp:wrapPolygon edited="0">
                <wp:start x="0" y="0"/>
                <wp:lineTo x="0" y="20930"/>
                <wp:lineTo x="21418" y="20930"/>
                <wp:lineTo x="21418" y="0"/>
                <wp:lineTo x="0" y="0"/>
              </wp:wrapPolygon>
            </wp:wrapTight>
            <wp:docPr id="1" name="Picture 1" descr="cid:image001.jpg@01D00E1A.1D6FA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00E1A.1D6FA9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1328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sidR="00EF4FFD" w:rsidRPr="00E076B9">
        <w:rPr>
          <w:rFonts w:ascii="Arial" w:hAnsi="Arial" w:cs="Arial"/>
          <w:b/>
          <w:sz w:val="40"/>
          <w:szCs w:val="40"/>
        </w:rPr>
        <w:t>Fact Sheet</w:t>
      </w:r>
    </w:p>
    <w:p w:rsidR="00EF4FFD" w:rsidRDefault="00D54B53" w:rsidP="00D54B53">
      <w:pPr>
        <w:pStyle w:val="NoSpacing"/>
        <w:rPr>
          <w:rFonts w:ascii="Arial" w:hAnsi="Arial" w:cs="Arial"/>
          <w:b/>
          <w:sz w:val="20"/>
          <w:szCs w:val="20"/>
        </w:rPr>
      </w:pPr>
      <w:r>
        <w:rPr>
          <w:rFonts w:ascii="Arial" w:hAnsi="Arial" w:cs="Arial"/>
          <w:b/>
          <w:sz w:val="20"/>
          <w:szCs w:val="20"/>
        </w:rPr>
        <w:tab/>
        <w:t xml:space="preserve">       </w:t>
      </w:r>
      <w:r w:rsidR="00492E2A">
        <w:rPr>
          <w:rFonts w:ascii="Arial" w:hAnsi="Arial" w:cs="Arial"/>
          <w:b/>
          <w:sz w:val="20"/>
          <w:szCs w:val="20"/>
        </w:rPr>
        <w:t xml:space="preserve">  </w:t>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D54B53" w:rsidRDefault="00D54B53" w:rsidP="00EF4FFD">
      <w:pPr>
        <w:pStyle w:val="NoSpacing"/>
        <w:ind w:left="5040" w:firstLine="720"/>
        <w:rPr>
          <w:rFonts w:ascii="Arial" w:hAnsi="Arial" w:cs="Arial"/>
          <w:sz w:val="20"/>
          <w:szCs w:val="20"/>
        </w:rPr>
      </w:pPr>
      <w:r>
        <w:rPr>
          <w:rFonts w:ascii="Arial" w:hAnsi="Arial" w:cs="Arial"/>
          <w:b/>
          <w:sz w:val="20"/>
          <w:szCs w:val="20"/>
        </w:rPr>
        <w:t>Contact: Elizabeth Hillman</w:t>
      </w:r>
      <w:r>
        <w:rPr>
          <w:rFonts w:ascii="Arial" w:hAnsi="Arial" w:cs="Arial"/>
          <w:sz w:val="20"/>
          <w:szCs w:val="20"/>
        </w:rPr>
        <w:t xml:space="preserve"> </w:t>
      </w:r>
    </w:p>
    <w:p w:rsidR="00D54B53" w:rsidRPr="00D54B53" w:rsidRDefault="00D54B53" w:rsidP="00D54B53">
      <w:pPr>
        <w:pStyle w:val="NoSpacing"/>
        <w:rPr>
          <w:rFonts w:ascii="Arial" w:hAnsi="Arial" w:cs="Arial"/>
          <w:b/>
          <w:sz w:val="20"/>
          <w:szCs w:val="20"/>
        </w:rPr>
      </w:pPr>
      <w:r>
        <w:rPr>
          <w:rFonts w:ascii="Arial" w:hAnsi="Arial" w:cs="Arial"/>
          <w:b/>
          <w:sz w:val="28"/>
          <w:szCs w:val="28"/>
        </w:rPr>
        <w:t xml:space="preserve">Discovery Education Math </w:t>
      </w:r>
      <w:proofErr w:type="spellStart"/>
      <w:r>
        <w:rPr>
          <w:rFonts w:ascii="Arial" w:hAnsi="Arial" w:cs="Arial"/>
          <w:b/>
          <w:sz w:val="28"/>
          <w:szCs w:val="28"/>
        </w:rPr>
        <w:t>Techbook</w:t>
      </w:r>
      <w:proofErr w:type="spellEnd"/>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240-662-2664, </w:t>
      </w:r>
      <w:hyperlink r:id="rId10" w:history="1">
        <w:r>
          <w:rPr>
            <w:rStyle w:val="Hyperlink"/>
            <w:rFonts w:ascii="Arial" w:hAnsi="Arial" w:cs="Arial"/>
            <w:sz w:val="20"/>
            <w:szCs w:val="20"/>
          </w:rPr>
          <w:t>elizabeth_hillman@discovery.com</w:t>
        </w:r>
      </w:hyperlink>
    </w:p>
    <w:p w:rsidR="00D54B53" w:rsidRDefault="00D54B53" w:rsidP="00D54B53">
      <w:pPr>
        <w:pBdr>
          <w:bottom w:val="single" w:sz="12" w:space="0" w:color="auto"/>
        </w:pBdr>
        <w:rPr>
          <w:rFonts w:ascii="Arial" w:hAnsi="Arial" w:cs="Arial"/>
          <w:b/>
        </w:rPr>
      </w:pPr>
    </w:p>
    <w:p w:rsidR="005D6511" w:rsidRPr="005D6511" w:rsidRDefault="005D6511" w:rsidP="005D6511">
      <w:pPr>
        <w:autoSpaceDE w:val="0"/>
        <w:autoSpaceDN w:val="0"/>
        <w:ind w:left="360"/>
        <w:rPr>
          <w:rFonts w:ascii="Arial" w:hAnsi="Arial" w:cs="Arial"/>
          <w:sz w:val="20"/>
          <w:szCs w:val="20"/>
        </w:rPr>
      </w:pPr>
    </w:p>
    <w:p w:rsidR="005D6511" w:rsidRPr="00774DF2" w:rsidRDefault="00D54B53" w:rsidP="00992589">
      <w:pPr>
        <w:numPr>
          <w:ilvl w:val="0"/>
          <w:numId w:val="1"/>
        </w:numPr>
        <w:autoSpaceDE w:val="0"/>
        <w:autoSpaceDN w:val="0"/>
        <w:rPr>
          <w:rFonts w:ascii="Arial" w:hAnsi="Arial" w:cs="Arial"/>
          <w:sz w:val="19"/>
          <w:szCs w:val="19"/>
        </w:rPr>
      </w:pPr>
      <w:r w:rsidRPr="00774DF2">
        <w:rPr>
          <w:rFonts w:ascii="Arial" w:hAnsi="Arial" w:cs="Arial"/>
          <w:sz w:val="19"/>
          <w:szCs w:val="19"/>
        </w:rPr>
        <w:t xml:space="preserve">Discovery Education Math </w:t>
      </w:r>
      <w:proofErr w:type="spellStart"/>
      <w:r w:rsidRPr="00774DF2">
        <w:rPr>
          <w:rFonts w:ascii="Arial" w:hAnsi="Arial" w:cs="Arial"/>
          <w:sz w:val="19"/>
          <w:szCs w:val="19"/>
        </w:rPr>
        <w:t>Techbook</w:t>
      </w:r>
      <w:proofErr w:type="spellEnd"/>
      <w:r w:rsidRPr="00774DF2">
        <w:rPr>
          <w:rFonts w:ascii="Arial" w:hAnsi="Arial" w:cs="Arial"/>
          <w:sz w:val="19"/>
          <w:szCs w:val="19"/>
        </w:rPr>
        <w:t xml:space="preserve"> is</w:t>
      </w:r>
      <w:r w:rsidR="005D6511" w:rsidRPr="00774DF2">
        <w:rPr>
          <w:rFonts w:ascii="Arial" w:hAnsi="Arial" w:cs="Arial"/>
          <w:sz w:val="19"/>
          <w:szCs w:val="19"/>
        </w:rPr>
        <w:t xml:space="preserve"> the latest in Disc</w:t>
      </w:r>
      <w:r w:rsidR="00B26C3C" w:rsidRPr="00774DF2">
        <w:rPr>
          <w:rFonts w:ascii="Arial" w:hAnsi="Arial" w:cs="Arial"/>
          <w:sz w:val="19"/>
          <w:szCs w:val="19"/>
        </w:rPr>
        <w:t xml:space="preserve">overy Education’s award-winning interactive digital </w:t>
      </w:r>
      <w:proofErr w:type="spellStart"/>
      <w:r w:rsidR="00B26C3C" w:rsidRPr="00774DF2">
        <w:rPr>
          <w:rFonts w:ascii="Arial" w:hAnsi="Arial" w:cs="Arial"/>
          <w:sz w:val="19"/>
          <w:szCs w:val="19"/>
        </w:rPr>
        <w:t>Techbook</w:t>
      </w:r>
      <w:proofErr w:type="spellEnd"/>
      <w:r w:rsidR="00B26C3C" w:rsidRPr="00774DF2">
        <w:rPr>
          <w:rFonts w:ascii="Arial" w:hAnsi="Arial" w:cs="Arial"/>
          <w:sz w:val="19"/>
          <w:szCs w:val="19"/>
        </w:rPr>
        <w:t xml:space="preserve"> series.</w:t>
      </w:r>
      <w:r w:rsidR="00992589" w:rsidRPr="00774DF2">
        <w:rPr>
          <w:rFonts w:ascii="Arial" w:hAnsi="Arial" w:cs="Arial"/>
          <w:sz w:val="19"/>
          <w:szCs w:val="19"/>
        </w:rPr>
        <w:t xml:space="preserve"> </w:t>
      </w:r>
      <w:r w:rsidR="005D6511" w:rsidRPr="00774DF2">
        <w:rPr>
          <w:rFonts w:ascii="Arial" w:hAnsi="Arial" w:cs="Arial"/>
          <w:sz w:val="19"/>
          <w:szCs w:val="19"/>
        </w:rPr>
        <w:t xml:space="preserve">This new educational resource is built from the ground up and is the most comprehensive math resource </w:t>
      </w:r>
      <w:r w:rsidR="004928B9">
        <w:rPr>
          <w:rFonts w:ascii="Arial" w:hAnsi="Arial" w:cs="Arial"/>
          <w:sz w:val="19"/>
          <w:szCs w:val="19"/>
        </w:rPr>
        <w:t>o</w:t>
      </w:r>
      <w:r w:rsidR="005D6511" w:rsidRPr="00774DF2">
        <w:rPr>
          <w:rFonts w:ascii="Arial" w:hAnsi="Arial" w:cs="Arial"/>
          <w:sz w:val="19"/>
          <w:szCs w:val="19"/>
        </w:rPr>
        <w:t xml:space="preserve">n the market </w:t>
      </w:r>
      <w:r w:rsidR="004928B9">
        <w:rPr>
          <w:rFonts w:ascii="Arial" w:hAnsi="Arial" w:cs="Arial"/>
          <w:sz w:val="19"/>
          <w:szCs w:val="19"/>
        </w:rPr>
        <w:t xml:space="preserve">for educators and students, </w:t>
      </w:r>
      <w:r w:rsidR="005D6511" w:rsidRPr="00774DF2">
        <w:rPr>
          <w:rFonts w:ascii="Arial" w:hAnsi="Arial" w:cs="Arial"/>
          <w:sz w:val="19"/>
          <w:szCs w:val="19"/>
        </w:rPr>
        <w:t xml:space="preserve">offering curriculum, instruction, assessment support, hands-on activities, engaging videos and digital tools. </w:t>
      </w:r>
      <w:r w:rsidR="00992589" w:rsidRPr="00774DF2">
        <w:rPr>
          <w:rFonts w:ascii="Arial" w:hAnsi="Arial" w:cs="Arial"/>
          <w:sz w:val="19"/>
          <w:szCs w:val="19"/>
        </w:rPr>
        <w:t xml:space="preserve">This series is cloud-based and platform-neutral, working with whatever hardware a district has – iPad, tablet, mobile device, laptop or desktop.  </w:t>
      </w:r>
    </w:p>
    <w:p w:rsidR="005D6511" w:rsidRPr="00774DF2" w:rsidRDefault="005D6511" w:rsidP="00F938D2">
      <w:pPr>
        <w:rPr>
          <w:rFonts w:ascii="Arial" w:hAnsi="Arial" w:cs="Arial"/>
          <w:sz w:val="19"/>
          <w:szCs w:val="19"/>
        </w:rPr>
      </w:pPr>
    </w:p>
    <w:p w:rsidR="005D6511" w:rsidRPr="00774DF2" w:rsidRDefault="005D6511" w:rsidP="005D6511">
      <w:pPr>
        <w:pStyle w:val="ListParagraph"/>
        <w:numPr>
          <w:ilvl w:val="0"/>
          <w:numId w:val="1"/>
        </w:numPr>
        <w:rPr>
          <w:rFonts w:ascii="Arial" w:hAnsi="Arial" w:cs="Arial"/>
          <w:sz w:val="19"/>
          <w:szCs w:val="19"/>
        </w:rPr>
      </w:pPr>
      <w:r w:rsidRPr="00774DF2">
        <w:rPr>
          <w:rFonts w:ascii="Arial" w:hAnsi="Arial" w:cs="Arial"/>
          <w:sz w:val="19"/>
          <w:szCs w:val="19"/>
        </w:rPr>
        <w:t xml:space="preserve">Math </w:t>
      </w:r>
      <w:proofErr w:type="spellStart"/>
      <w:r w:rsidRPr="00774DF2">
        <w:rPr>
          <w:rFonts w:ascii="Arial" w:hAnsi="Arial" w:cs="Arial"/>
          <w:sz w:val="19"/>
          <w:szCs w:val="19"/>
        </w:rPr>
        <w:t>Techbook</w:t>
      </w:r>
      <w:proofErr w:type="spellEnd"/>
      <w:r w:rsidRPr="00774DF2">
        <w:rPr>
          <w:rFonts w:ascii="Arial" w:hAnsi="Arial" w:cs="Arial"/>
          <w:sz w:val="19"/>
          <w:szCs w:val="19"/>
        </w:rPr>
        <w:t xml:space="preserve"> is custom built, containing all-new content aligned to state standards and Common Core State Standards. Its instructional sequence – </w:t>
      </w:r>
      <w:r w:rsidRPr="00774DF2">
        <w:rPr>
          <w:rFonts w:ascii="Arial" w:hAnsi="Arial" w:cs="Arial"/>
          <w:i/>
          <w:sz w:val="19"/>
          <w:szCs w:val="19"/>
        </w:rPr>
        <w:t xml:space="preserve">Discover, Practice, </w:t>
      </w:r>
      <w:proofErr w:type="gramStart"/>
      <w:r w:rsidRPr="00774DF2">
        <w:rPr>
          <w:rFonts w:ascii="Arial" w:hAnsi="Arial" w:cs="Arial"/>
          <w:i/>
          <w:sz w:val="19"/>
          <w:szCs w:val="19"/>
        </w:rPr>
        <w:t>Apply</w:t>
      </w:r>
      <w:proofErr w:type="gramEnd"/>
      <w:r w:rsidRPr="00774DF2">
        <w:rPr>
          <w:rFonts w:ascii="Arial" w:hAnsi="Arial" w:cs="Arial"/>
          <w:sz w:val="19"/>
          <w:szCs w:val="19"/>
        </w:rPr>
        <w:t xml:space="preserve"> – aligns directly with the Publishers’ Criteria for Common Core State Standards in Mathematics, which requires a blend of conceptual understanding, procedural fluency and application.</w:t>
      </w:r>
    </w:p>
    <w:p w:rsidR="00320356" w:rsidRPr="00774DF2" w:rsidRDefault="00320356" w:rsidP="00320356">
      <w:pPr>
        <w:pStyle w:val="ListParagraph"/>
        <w:numPr>
          <w:ilvl w:val="0"/>
          <w:numId w:val="10"/>
        </w:numPr>
        <w:rPr>
          <w:rFonts w:ascii="Arial" w:hAnsi="Arial" w:cs="Arial"/>
          <w:sz w:val="19"/>
          <w:szCs w:val="19"/>
        </w:rPr>
      </w:pPr>
      <w:r w:rsidRPr="00774DF2">
        <w:rPr>
          <w:rFonts w:ascii="Arial" w:hAnsi="Arial" w:cs="Arial"/>
          <w:sz w:val="19"/>
          <w:szCs w:val="19"/>
        </w:rPr>
        <w:t xml:space="preserve">In </w:t>
      </w:r>
      <w:r w:rsidRPr="00774DF2">
        <w:rPr>
          <w:rFonts w:ascii="Arial" w:hAnsi="Arial" w:cs="Arial"/>
          <w:i/>
          <w:sz w:val="19"/>
          <w:szCs w:val="19"/>
        </w:rPr>
        <w:t>“Discover,”</w:t>
      </w:r>
      <w:r w:rsidRPr="00774DF2">
        <w:rPr>
          <w:rFonts w:ascii="Arial" w:hAnsi="Arial" w:cs="Arial"/>
          <w:sz w:val="19"/>
          <w:szCs w:val="19"/>
        </w:rPr>
        <w:t xml:space="preserve"> students are introduced to a new unit through videos created exclusively for Math </w:t>
      </w:r>
      <w:proofErr w:type="spellStart"/>
      <w:r w:rsidRPr="00774DF2">
        <w:rPr>
          <w:rFonts w:ascii="Arial" w:hAnsi="Arial" w:cs="Arial"/>
          <w:sz w:val="19"/>
          <w:szCs w:val="19"/>
        </w:rPr>
        <w:t>Techbook</w:t>
      </w:r>
      <w:proofErr w:type="spellEnd"/>
      <w:r w:rsidRPr="00774DF2">
        <w:rPr>
          <w:rFonts w:ascii="Arial" w:hAnsi="Arial" w:cs="Arial"/>
          <w:sz w:val="19"/>
          <w:szCs w:val="19"/>
        </w:rPr>
        <w:t xml:space="preserve"> that bring the real-world of math into the classroom. They are guided through a series of problems accompanied by engaging videos that build conceptual understanding by requiring students to solve each problem and explain their reasoning.</w:t>
      </w:r>
    </w:p>
    <w:p w:rsidR="00320356" w:rsidRPr="00774DF2" w:rsidRDefault="00320356" w:rsidP="00320356">
      <w:pPr>
        <w:pStyle w:val="ListParagraph"/>
        <w:numPr>
          <w:ilvl w:val="0"/>
          <w:numId w:val="10"/>
        </w:numPr>
        <w:rPr>
          <w:rFonts w:ascii="Arial" w:hAnsi="Arial" w:cs="Arial"/>
          <w:sz w:val="19"/>
          <w:szCs w:val="19"/>
        </w:rPr>
      </w:pPr>
      <w:r w:rsidRPr="00774DF2">
        <w:rPr>
          <w:rFonts w:ascii="Arial" w:hAnsi="Arial" w:cs="Arial"/>
          <w:sz w:val="19"/>
          <w:szCs w:val="19"/>
        </w:rPr>
        <w:t>Students next move into the</w:t>
      </w:r>
      <w:r w:rsidRPr="00774DF2">
        <w:rPr>
          <w:rFonts w:ascii="Arial" w:hAnsi="Arial" w:cs="Arial"/>
          <w:i/>
          <w:sz w:val="19"/>
          <w:szCs w:val="19"/>
        </w:rPr>
        <w:t xml:space="preserve"> “Practice” </w:t>
      </w:r>
      <w:r w:rsidRPr="00774DF2">
        <w:rPr>
          <w:rFonts w:ascii="Arial" w:hAnsi="Arial" w:cs="Arial"/>
          <w:sz w:val="19"/>
          <w:szCs w:val="19"/>
        </w:rPr>
        <w:t>area, in which they pursue additional problems with coaching support, and then move on to practice exercises to demonstrate procedural fluency.</w:t>
      </w:r>
    </w:p>
    <w:p w:rsidR="00320356" w:rsidRPr="00774DF2" w:rsidRDefault="00320356" w:rsidP="00320356">
      <w:pPr>
        <w:pStyle w:val="ListParagraph"/>
        <w:numPr>
          <w:ilvl w:val="0"/>
          <w:numId w:val="10"/>
        </w:numPr>
        <w:rPr>
          <w:rFonts w:ascii="Arial" w:hAnsi="Arial" w:cs="Arial"/>
          <w:sz w:val="19"/>
          <w:szCs w:val="19"/>
        </w:rPr>
      </w:pPr>
      <w:r w:rsidRPr="00774DF2">
        <w:rPr>
          <w:rFonts w:ascii="Arial" w:hAnsi="Arial" w:cs="Arial"/>
          <w:sz w:val="19"/>
          <w:szCs w:val="19"/>
        </w:rPr>
        <w:t xml:space="preserve">In the </w:t>
      </w:r>
      <w:r w:rsidRPr="00774DF2">
        <w:rPr>
          <w:rFonts w:ascii="Arial" w:hAnsi="Arial" w:cs="Arial"/>
          <w:i/>
          <w:sz w:val="19"/>
          <w:szCs w:val="19"/>
        </w:rPr>
        <w:t>“Apply”</w:t>
      </w:r>
      <w:r w:rsidRPr="00774DF2">
        <w:rPr>
          <w:rFonts w:ascii="Arial" w:hAnsi="Arial" w:cs="Arial"/>
          <w:sz w:val="19"/>
          <w:szCs w:val="19"/>
        </w:rPr>
        <w:t xml:space="preserve"> section of the learning cycle, students apply their knowledge to a real-world problem in which the mathematical concept is </w:t>
      </w:r>
      <w:proofErr w:type="gramStart"/>
      <w:r w:rsidRPr="00774DF2">
        <w:rPr>
          <w:rFonts w:ascii="Arial" w:hAnsi="Arial" w:cs="Arial"/>
          <w:sz w:val="19"/>
          <w:szCs w:val="19"/>
        </w:rPr>
        <w:t>key</w:t>
      </w:r>
      <w:proofErr w:type="gramEnd"/>
      <w:r w:rsidRPr="00774DF2">
        <w:rPr>
          <w:rFonts w:ascii="Arial" w:hAnsi="Arial" w:cs="Arial"/>
          <w:sz w:val="19"/>
          <w:szCs w:val="19"/>
        </w:rPr>
        <w:t xml:space="preserve"> to solving the problem. </w:t>
      </w:r>
    </w:p>
    <w:p w:rsidR="00320356" w:rsidRPr="00774DF2" w:rsidRDefault="00320356" w:rsidP="00320356">
      <w:pPr>
        <w:ind w:left="360"/>
        <w:rPr>
          <w:rFonts w:ascii="Arial" w:hAnsi="Arial" w:cs="Arial"/>
          <w:sz w:val="19"/>
          <w:szCs w:val="19"/>
        </w:rPr>
      </w:pPr>
    </w:p>
    <w:p w:rsidR="005D6511" w:rsidRPr="00774DF2" w:rsidRDefault="005D6511" w:rsidP="005D6511">
      <w:pPr>
        <w:numPr>
          <w:ilvl w:val="0"/>
          <w:numId w:val="2"/>
        </w:numPr>
        <w:ind w:left="360"/>
        <w:rPr>
          <w:rFonts w:ascii="Arial" w:hAnsi="Arial" w:cs="Arial"/>
          <w:sz w:val="19"/>
          <w:szCs w:val="19"/>
        </w:rPr>
      </w:pPr>
      <w:r w:rsidRPr="00774DF2">
        <w:rPr>
          <w:rFonts w:ascii="Arial" w:hAnsi="Arial" w:cs="Arial"/>
          <w:sz w:val="19"/>
          <w:szCs w:val="19"/>
        </w:rPr>
        <w:t xml:space="preserve">Discovery Education Math </w:t>
      </w:r>
      <w:proofErr w:type="spellStart"/>
      <w:r w:rsidRPr="00774DF2">
        <w:rPr>
          <w:rFonts w:ascii="Arial" w:hAnsi="Arial" w:cs="Arial"/>
          <w:sz w:val="19"/>
          <w:szCs w:val="19"/>
        </w:rPr>
        <w:t>Techbook</w:t>
      </w:r>
      <w:proofErr w:type="spellEnd"/>
      <w:r w:rsidRPr="00774DF2">
        <w:rPr>
          <w:rFonts w:ascii="Arial" w:hAnsi="Arial" w:cs="Arial"/>
          <w:sz w:val="19"/>
          <w:szCs w:val="19"/>
        </w:rPr>
        <w:t xml:space="preserve"> series is available in:</w:t>
      </w:r>
    </w:p>
    <w:p w:rsidR="005D6511" w:rsidRPr="00774DF2" w:rsidRDefault="005D6511" w:rsidP="005D6511">
      <w:pPr>
        <w:numPr>
          <w:ilvl w:val="1"/>
          <w:numId w:val="2"/>
        </w:numPr>
        <w:rPr>
          <w:rFonts w:ascii="Arial" w:eastAsia="Times New Roman" w:hAnsi="Arial" w:cs="Arial"/>
          <w:sz w:val="19"/>
          <w:szCs w:val="19"/>
        </w:rPr>
      </w:pPr>
      <w:r w:rsidRPr="00774DF2">
        <w:rPr>
          <w:rFonts w:ascii="Arial" w:eastAsia="Times New Roman" w:hAnsi="Arial" w:cs="Arial"/>
          <w:sz w:val="19"/>
          <w:szCs w:val="19"/>
        </w:rPr>
        <w:t xml:space="preserve">Middle School Math </w:t>
      </w:r>
      <w:proofErr w:type="spellStart"/>
      <w:r w:rsidRPr="00774DF2">
        <w:rPr>
          <w:rFonts w:ascii="Arial" w:eastAsia="Times New Roman" w:hAnsi="Arial" w:cs="Arial"/>
          <w:sz w:val="19"/>
          <w:szCs w:val="19"/>
        </w:rPr>
        <w:t>Techbooks</w:t>
      </w:r>
      <w:proofErr w:type="spellEnd"/>
      <w:r w:rsidRPr="00774DF2">
        <w:rPr>
          <w:rFonts w:ascii="Arial" w:eastAsia="Times New Roman" w:hAnsi="Arial" w:cs="Arial"/>
          <w:sz w:val="19"/>
          <w:szCs w:val="19"/>
        </w:rPr>
        <w:t xml:space="preserve"> (grades 6-8) </w:t>
      </w:r>
    </w:p>
    <w:p w:rsidR="005D6511" w:rsidRPr="00774DF2" w:rsidRDefault="005D6511" w:rsidP="005D6511">
      <w:pPr>
        <w:numPr>
          <w:ilvl w:val="1"/>
          <w:numId w:val="2"/>
        </w:numPr>
        <w:rPr>
          <w:rFonts w:ascii="Arial" w:eastAsia="Times New Roman" w:hAnsi="Arial" w:cs="Arial"/>
          <w:sz w:val="19"/>
          <w:szCs w:val="19"/>
        </w:rPr>
      </w:pPr>
      <w:r w:rsidRPr="00774DF2">
        <w:rPr>
          <w:rFonts w:ascii="Arial" w:eastAsia="Times New Roman" w:hAnsi="Arial" w:cs="Arial"/>
          <w:sz w:val="19"/>
          <w:szCs w:val="19"/>
        </w:rPr>
        <w:t xml:space="preserve">High School Math </w:t>
      </w:r>
      <w:proofErr w:type="spellStart"/>
      <w:r w:rsidRPr="00774DF2">
        <w:rPr>
          <w:rFonts w:ascii="Arial" w:eastAsia="Times New Roman" w:hAnsi="Arial" w:cs="Arial"/>
          <w:sz w:val="19"/>
          <w:szCs w:val="19"/>
        </w:rPr>
        <w:t>Techbooks</w:t>
      </w:r>
      <w:proofErr w:type="spellEnd"/>
      <w:r w:rsidRPr="00774DF2">
        <w:rPr>
          <w:rFonts w:ascii="Arial" w:eastAsia="Times New Roman" w:hAnsi="Arial" w:cs="Arial"/>
          <w:sz w:val="19"/>
          <w:szCs w:val="19"/>
        </w:rPr>
        <w:t xml:space="preserve"> for the following subjects: Algebra I, Algebra II and Geometry </w:t>
      </w:r>
    </w:p>
    <w:p w:rsidR="005D6511" w:rsidRPr="00774DF2" w:rsidRDefault="005D6511" w:rsidP="005D6511">
      <w:pPr>
        <w:numPr>
          <w:ilvl w:val="1"/>
          <w:numId w:val="2"/>
        </w:numPr>
        <w:rPr>
          <w:rFonts w:ascii="Arial" w:eastAsia="Times New Roman" w:hAnsi="Arial" w:cs="Arial"/>
          <w:sz w:val="19"/>
          <w:szCs w:val="19"/>
        </w:rPr>
      </w:pPr>
      <w:r w:rsidRPr="00774DF2">
        <w:rPr>
          <w:rFonts w:ascii="Arial" w:hAnsi="Arial" w:cs="Arial"/>
          <w:sz w:val="19"/>
          <w:szCs w:val="19"/>
        </w:rPr>
        <w:t xml:space="preserve">Integrated Math (Math I, </w:t>
      </w:r>
      <w:r w:rsidR="00510741" w:rsidRPr="00774DF2">
        <w:rPr>
          <w:rFonts w:ascii="Arial" w:hAnsi="Arial" w:cs="Arial"/>
          <w:sz w:val="19"/>
          <w:szCs w:val="19"/>
        </w:rPr>
        <w:t>II and III), an alternative</w:t>
      </w:r>
      <w:r w:rsidRPr="00774DF2">
        <w:rPr>
          <w:rFonts w:ascii="Arial" w:hAnsi="Arial" w:cs="Arial"/>
          <w:sz w:val="19"/>
          <w:szCs w:val="19"/>
        </w:rPr>
        <w:t xml:space="preserve"> curriculum replacing Algebra 1, Algebra 2 and Geometry</w:t>
      </w:r>
    </w:p>
    <w:p w:rsidR="005D6511" w:rsidRPr="00774DF2" w:rsidRDefault="005D6511" w:rsidP="005D6511">
      <w:pPr>
        <w:ind w:left="1440"/>
        <w:rPr>
          <w:rFonts w:ascii="Arial" w:eastAsia="Times New Roman" w:hAnsi="Arial" w:cs="Arial"/>
          <w:sz w:val="19"/>
          <w:szCs w:val="19"/>
        </w:rPr>
      </w:pPr>
    </w:p>
    <w:p w:rsidR="00320356" w:rsidRPr="00774DF2" w:rsidRDefault="00320356" w:rsidP="00320356">
      <w:pPr>
        <w:pStyle w:val="ListParagraph"/>
        <w:numPr>
          <w:ilvl w:val="0"/>
          <w:numId w:val="1"/>
        </w:numPr>
        <w:autoSpaceDE w:val="0"/>
        <w:autoSpaceDN w:val="0"/>
        <w:rPr>
          <w:rFonts w:ascii="Arial" w:hAnsi="Arial" w:cs="Arial"/>
          <w:sz w:val="19"/>
          <w:szCs w:val="19"/>
        </w:rPr>
      </w:pPr>
      <w:r w:rsidRPr="00774DF2">
        <w:rPr>
          <w:rFonts w:ascii="Arial" w:hAnsi="Arial" w:cs="Arial"/>
          <w:sz w:val="19"/>
          <w:szCs w:val="19"/>
        </w:rPr>
        <w:t xml:space="preserve">Math </w:t>
      </w:r>
      <w:proofErr w:type="spellStart"/>
      <w:r w:rsidRPr="00774DF2">
        <w:rPr>
          <w:rFonts w:ascii="Arial" w:hAnsi="Arial" w:cs="Arial"/>
          <w:sz w:val="19"/>
          <w:szCs w:val="19"/>
        </w:rPr>
        <w:t>Techbook</w:t>
      </w:r>
      <w:proofErr w:type="spellEnd"/>
      <w:r w:rsidRPr="00774DF2">
        <w:rPr>
          <w:rFonts w:ascii="Arial" w:hAnsi="Arial" w:cs="Arial"/>
          <w:sz w:val="19"/>
          <w:szCs w:val="19"/>
        </w:rPr>
        <w:t xml:space="preserve"> is organized in a way </w:t>
      </w:r>
      <w:r w:rsidR="004928B9">
        <w:rPr>
          <w:rFonts w:ascii="Arial" w:hAnsi="Arial" w:cs="Arial"/>
          <w:sz w:val="19"/>
          <w:szCs w:val="19"/>
        </w:rPr>
        <w:t xml:space="preserve">to support </w:t>
      </w:r>
      <w:r w:rsidRPr="00774DF2">
        <w:rPr>
          <w:rFonts w:ascii="Arial" w:hAnsi="Arial" w:cs="Arial"/>
          <w:sz w:val="19"/>
          <w:szCs w:val="19"/>
        </w:rPr>
        <w:t>students</w:t>
      </w:r>
      <w:r w:rsidR="004928B9">
        <w:rPr>
          <w:rFonts w:ascii="Arial" w:hAnsi="Arial" w:cs="Arial"/>
          <w:sz w:val="19"/>
          <w:szCs w:val="19"/>
        </w:rPr>
        <w:t xml:space="preserve">’ diverse learning styles, allowing for </w:t>
      </w:r>
      <w:r w:rsidRPr="00774DF2">
        <w:rPr>
          <w:rFonts w:ascii="Arial" w:hAnsi="Arial" w:cs="Arial"/>
          <w:sz w:val="19"/>
          <w:szCs w:val="19"/>
        </w:rPr>
        <w:t xml:space="preserve">multiple paths to learn content. Multimodal content including text, video, imagery, </w:t>
      </w:r>
      <w:proofErr w:type="spellStart"/>
      <w:r w:rsidRPr="00774DF2">
        <w:rPr>
          <w:rFonts w:ascii="Arial" w:hAnsi="Arial" w:cs="Arial"/>
          <w:sz w:val="19"/>
          <w:szCs w:val="19"/>
        </w:rPr>
        <w:t>interactives</w:t>
      </w:r>
      <w:proofErr w:type="spellEnd"/>
      <w:r w:rsidRPr="00774DF2">
        <w:rPr>
          <w:rFonts w:ascii="Arial" w:hAnsi="Arial" w:cs="Arial"/>
          <w:sz w:val="19"/>
          <w:szCs w:val="19"/>
        </w:rPr>
        <w:t xml:space="preserve"> and hands-on activities </w:t>
      </w:r>
      <w:r w:rsidR="004928B9">
        <w:rPr>
          <w:rFonts w:ascii="Arial" w:hAnsi="Arial" w:cs="Arial"/>
          <w:sz w:val="19"/>
          <w:szCs w:val="19"/>
        </w:rPr>
        <w:t>support</w:t>
      </w:r>
      <w:r w:rsidRPr="00774DF2">
        <w:rPr>
          <w:rFonts w:ascii="Arial" w:hAnsi="Arial" w:cs="Arial"/>
          <w:sz w:val="19"/>
          <w:szCs w:val="19"/>
        </w:rPr>
        <w:t xml:space="preserve"> students</w:t>
      </w:r>
      <w:r w:rsidR="004928B9">
        <w:rPr>
          <w:rFonts w:ascii="Arial" w:hAnsi="Arial" w:cs="Arial"/>
          <w:sz w:val="19"/>
          <w:szCs w:val="19"/>
        </w:rPr>
        <w:t>’ learning while giving them the</w:t>
      </w:r>
      <w:r w:rsidRPr="00774DF2">
        <w:rPr>
          <w:rFonts w:ascii="Arial" w:hAnsi="Arial" w:cs="Arial"/>
          <w:sz w:val="19"/>
          <w:szCs w:val="19"/>
        </w:rPr>
        <w:t xml:space="preserve"> confidence </w:t>
      </w:r>
      <w:r w:rsidR="004928B9">
        <w:rPr>
          <w:rFonts w:ascii="Arial" w:hAnsi="Arial" w:cs="Arial"/>
          <w:sz w:val="19"/>
          <w:szCs w:val="19"/>
        </w:rPr>
        <w:t xml:space="preserve">to </w:t>
      </w:r>
      <w:r w:rsidRPr="00774DF2">
        <w:rPr>
          <w:rFonts w:ascii="Arial" w:hAnsi="Arial" w:cs="Arial"/>
          <w:sz w:val="19"/>
          <w:szCs w:val="19"/>
        </w:rPr>
        <w:t>learn new concepts and tackl</w:t>
      </w:r>
      <w:r w:rsidR="004928B9">
        <w:rPr>
          <w:rFonts w:ascii="Arial" w:hAnsi="Arial" w:cs="Arial"/>
          <w:sz w:val="19"/>
          <w:szCs w:val="19"/>
        </w:rPr>
        <w:t>e</w:t>
      </w:r>
      <w:r w:rsidRPr="00774DF2">
        <w:rPr>
          <w:rFonts w:ascii="Arial" w:hAnsi="Arial" w:cs="Arial"/>
          <w:sz w:val="19"/>
          <w:szCs w:val="19"/>
        </w:rPr>
        <w:t xml:space="preserve"> problems. </w:t>
      </w:r>
    </w:p>
    <w:p w:rsidR="00890449" w:rsidRPr="00774DF2" w:rsidRDefault="00890449" w:rsidP="00890449">
      <w:pPr>
        <w:ind w:left="720"/>
        <w:rPr>
          <w:rFonts w:ascii="Arial" w:eastAsia="Times New Roman" w:hAnsi="Arial" w:cs="Arial"/>
          <w:sz w:val="19"/>
          <w:szCs w:val="19"/>
        </w:rPr>
      </w:pPr>
    </w:p>
    <w:p w:rsidR="00890449" w:rsidRPr="00774DF2" w:rsidRDefault="00890449" w:rsidP="00890449">
      <w:pPr>
        <w:numPr>
          <w:ilvl w:val="0"/>
          <w:numId w:val="1"/>
        </w:numPr>
        <w:autoSpaceDE w:val="0"/>
        <w:autoSpaceDN w:val="0"/>
        <w:rPr>
          <w:rFonts w:ascii="Arial" w:eastAsia="Times New Roman" w:hAnsi="Arial" w:cs="Arial"/>
          <w:sz w:val="19"/>
          <w:szCs w:val="19"/>
        </w:rPr>
      </w:pPr>
      <w:r w:rsidRPr="00774DF2">
        <w:rPr>
          <w:rFonts w:ascii="Arial" w:eastAsia="Times New Roman" w:hAnsi="Arial" w:cs="Arial"/>
          <w:sz w:val="19"/>
          <w:szCs w:val="19"/>
        </w:rPr>
        <w:t xml:space="preserve">Math </w:t>
      </w:r>
      <w:proofErr w:type="spellStart"/>
      <w:r w:rsidRPr="00774DF2">
        <w:rPr>
          <w:rFonts w:ascii="Arial" w:eastAsia="Times New Roman" w:hAnsi="Arial" w:cs="Arial"/>
          <w:sz w:val="19"/>
          <w:szCs w:val="19"/>
        </w:rPr>
        <w:t>Techbook</w:t>
      </w:r>
      <w:proofErr w:type="spellEnd"/>
      <w:r w:rsidRPr="00774DF2">
        <w:rPr>
          <w:rFonts w:ascii="Arial" w:eastAsia="Times New Roman" w:hAnsi="Arial" w:cs="Arial"/>
          <w:sz w:val="19"/>
          <w:szCs w:val="19"/>
        </w:rPr>
        <w:t xml:space="preserve"> embeds formative assessments and technology-enhanced response items throughout the learning cycle that offer teachers and </w:t>
      </w:r>
      <w:proofErr w:type="gramStart"/>
      <w:r w:rsidRPr="00774DF2">
        <w:rPr>
          <w:rFonts w:ascii="Arial" w:eastAsia="Times New Roman" w:hAnsi="Arial" w:cs="Arial"/>
          <w:sz w:val="19"/>
          <w:szCs w:val="19"/>
        </w:rPr>
        <w:t>stude</w:t>
      </w:r>
      <w:bookmarkStart w:id="0" w:name="_GoBack"/>
      <w:bookmarkEnd w:id="0"/>
      <w:r w:rsidRPr="00774DF2">
        <w:rPr>
          <w:rFonts w:ascii="Arial" w:eastAsia="Times New Roman" w:hAnsi="Arial" w:cs="Arial"/>
          <w:sz w:val="19"/>
          <w:szCs w:val="19"/>
        </w:rPr>
        <w:t>nts</w:t>
      </w:r>
      <w:proofErr w:type="gramEnd"/>
      <w:r w:rsidRPr="00774DF2">
        <w:rPr>
          <w:rFonts w:ascii="Arial" w:eastAsia="Times New Roman" w:hAnsi="Arial" w:cs="Arial"/>
          <w:sz w:val="19"/>
          <w:szCs w:val="19"/>
        </w:rPr>
        <w:t xml:space="preserve"> real-time data and feedback they need to improve teaching and learning.</w:t>
      </w:r>
    </w:p>
    <w:p w:rsidR="00890449" w:rsidRPr="00774DF2" w:rsidRDefault="00890449" w:rsidP="00890449">
      <w:pPr>
        <w:numPr>
          <w:ilvl w:val="0"/>
          <w:numId w:val="7"/>
        </w:numPr>
        <w:autoSpaceDE w:val="0"/>
        <w:autoSpaceDN w:val="0"/>
        <w:rPr>
          <w:rFonts w:ascii="Arial" w:eastAsia="Times New Roman" w:hAnsi="Arial" w:cs="Arial"/>
          <w:sz w:val="19"/>
          <w:szCs w:val="19"/>
        </w:rPr>
      </w:pPr>
      <w:r w:rsidRPr="00774DF2">
        <w:rPr>
          <w:rFonts w:ascii="Arial" w:eastAsia="Times New Roman" w:hAnsi="Arial" w:cs="Arial"/>
          <w:sz w:val="19"/>
          <w:szCs w:val="19"/>
        </w:rPr>
        <w:t>Through easy-to-read data dashboards, teachers receive instant, meaningful information about student progress allowing them to immedi</w:t>
      </w:r>
      <w:r w:rsidR="00B26C3C" w:rsidRPr="00774DF2">
        <w:rPr>
          <w:rFonts w:ascii="Arial" w:eastAsia="Times New Roman" w:hAnsi="Arial" w:cs="Arial"/>
          <w:sz w:val="19"/>
          <w:szCs w:val="19"/>
        </w:rPr>
        <w:t xml:space="preserve">ately adjust classroom practices to meet the needs of all students. </w:t>
      </w:r>
    </w:p>
    <w:p w:rsidR="00890449" w:rsidRPr="00774DF2" w:rsidRDefault="00890449" w:rsidP="00320356">
      <w:pPr>
        <w:numPr>
          <w:ilvl w:val="0"/>
          <w:numId w:val="7"/>
        </w:numPr>
        <w:autoSpaceDE w:val="0"/>
        <w:autoSpaceDN w:val="0"/>
        <w:rPr>
          <w:rFonts w:ascii="Arial" w:eastAsia="Times New Roman" w:hAnsi="Arial" w:cs="Arial"/>
          <w:sz w:val="19"/>
          <w:szCs w:val="19"/>
        </w:rPr>
      </w:pPr>
      <w:r w:rsidRPr="00774DF2">
        <w:rPr>
          <w:rFonts w:ascii="Arial" w:eastAsia="Times New Roman" w:hAnsi="Arial" w:cs="Arial"/>
          <w:sz w:val="19"/>
          <w:szCs w:val="19"/>
        </w:rPr>
        <w:t>Through the Student Dashboard, students receive instant feedback to monitor their progress–allowing them to see where they are, where they need to go and how to get there</w:t>
      </w:r>
      <w:r w:rsidR="00FF06FB" w:rsidRPr="00774DF2">
        <w:rPr>
          <w:rFonts w:ascii="Arial" w:eastAsia="Times New Roman" w:hAnsi="Arial" w:cs="Arial"/>
          <w:sz w:val="19"/>
          <w:szCs w:val="19"/>
        </w:rPr>
        <w:t>.</w:t>
      </w:r>
    </w:p>
    <w:p w:rsidR="00D95E29" w:rsidRPr="00774DF2" w:rsidRDefault="00D95E29" w:rsidP="00320356">
      <w:pPr>
        <w:pStyle w:val="ListParagraph"/>
        <w:rPr>
          <w:rFonts w:ascii="Arial" w:hAnsi="Arial" w:cs="Arial"/>
          <w:sz w:val="19"/>
          <w:szCs w:val="19"/>
        </w:rPr>
      </w:pPr>
    </w:p>
    <w:p w:rsidR="00320356" w:rsidRPr="00774DF2" w:rsidRDefault="00320356" w:rsidP="00320356">
      <w:pPr>
        <w:pStyle w:val="ListParagraph"/>
        <w:numPr>
          <w:ilvl w:val="0"/>
          <w:numId w:val="1"/>
        </w:numPr>
        <w:autoSpaceDE w:val="0"/>
        <w:autoSpaceDN w:val="0"/>
        <w:rPr>
          <w:rFonts w:ascii="Arial" w:hAnsi="Arial" w:cs="Arial"/>
          <w:sz w:val="19"/>
          <w:szCs w:val="19"/>
        </w:rPr>
      </w:pPr>
      <w:r w:rsidRPr="00774DF2">
        <w:rPr>
          <w:rFonts w:ascii="Arial" w:hAnsi="Arial" w:cs="Arial"/>
          <w:sz w:val="19"/>
          <w:szCs w:val="19"/>
        </w:rPr>
        <w:t xml:space="preserve">Math </w:t>
      </w:r>
      <w:proofErr w:type="spellStart"/>
      <w:r w:rsidRPr="00774DF2">
        <w:rPr>
          <w:rFonts w:ascii="Arial" w:hAnsi="Arial" w:cs="Arial"/>
          <w:sz w:val="19"/>
          <w:szCs w:val="19"/>
        </w:rPr>
        <w:t>Techbook</w:t>
      </w:r>
      <w:proofErr w:type="spellEnd"/>
      <w:r w:rsidRPr="00774DF2">
        <w:rPr>
          <w:rFonts w:ascii="Arial" w:hAnsi="Arial" w:cs="Arial"/>
          <w:sz w:val="19"/>
          <w:szCs w:val="19"/>
        </w:rPr>
        <w:t xml:space="preserve"> includes exclusive content</w:t>
      </w:r>
      <w:r w:rsidR="00D95E29" w:rsidRPr="00774DF2">
        <w:rPr>
          <w:rFonts w:ascii="Arial" w:hAnsi="Arial" w:cs="Arial"/>
          <w:sz w:val="19"/>
          <w:szCs w:val="19"/>
        </w:rPr>
        <w:t xml:space="preserve"> and curriculum </w:t>
      </w:r>
      <w:r w:rsidR="004928B9">
        <w:rPr>
          <w:rFonts w:ascii="Arial" w:hAnsi="Arial" w:cs="Arial"/>
          <w:sz w:val="19"/>
          <w:szCs w:val="19"/>
        </w:rPr>
        <w:t>developed</w:t>
      </w:r>
      <w:r w:rsidR="004928B9" w:rsidRPr="00774DF2">
        <w:rPr>
          <w:rFonts w:ascii="Arial" w:hAnsi="Arial" w:cs="Arial"/>
          <w:sz w:val="19"/>
          <w:szCs w:val="19"/>
        </w:rPr>
        <w:t xml:space="preserve"> </w:t>
      </w:r>
      <w:r w:rsidR="00D95E29" w:rsidRPr="00774DF2">
        <w:rPr>
          <w:rFonts w:ascii="Arial" w:hAnsi="Arial" w:cs="Arial"/>
          <w:sz w:val="19"/>
          <w:szCs w:val="19"/>
        </w:rPr>
        <w:t>by Discovery Education</w:t>
      </w:r>
      <w:r w:rsidR="004928B9">
        <w:rPr>
          <w:rFonts w:ascii="Arial" w:hAnsi="Arial" w:cs="Arial"/>
          <w:sz w:val="19"/>
          <w:szCs w:val="19"/>
        </w:rPr>
        <w:t xml:space="preserve"> experts</w:t>
      </w:r>
      <w:r w:rsidR="00D95E29" w:rsidRPr="00774DF2">
        <w:rPr>
          <w:rFonts w:ascii="Arial" w:hAnsi="Arial" w:cs="Arial"/>
          <w:sz w:val="19"/>
          <w:szCs w:val="19"/>
        </w:rPr>
        <w:t xml:space="preserve">, </w:t>
      </w:r>
      <w:r w:rsidRPr="00774DF2">
        <w:rPr>
          <w:rFonts w:ascii="Arial" w:hAnsi="Arial" w:cs="Arial"/>
          <w:sz w:val="19"/>
          <w:szCs w:val="19"/>
        </w:rPr>
        <w:t>brin</w:t>
      </w:r>
      <w:r w:rsidR="00527E1C" w:rsidRPr="00774DF2">
        <w:rPr>
          <w:rFonts w:ascii="Arial" w:hAnsi="Arial" w:cs="Arial"/>
          <w:sz w:val="19"/>
          <w:szCs w:val="19"/>
        </w:rPr>
        <w:t xml:space="preserve">ging the world of math into </w:t>
      </w:r>
      <w:r w:rsidRPr="00774DF2">
        <w:rPr>
          <w:rFonts w:ascii="Arial" w:hAnsi="Arial" w:cs="Arial"/>
          <w:sz w:val="19"/>
          <w:szCs w:val="19"/>
        </w:rPr>
        <w:t>classroom</w:t>
      </w:r>
      <w:r w:rsidR="00AE5F94" w:rsidRPr="00774DF2">
        <w:rPr>
          <w:rFonts w:ascii="Arial" w:hAnsi="Arial" w:cs="Arial"/>
          <w:sz w:val="19"/>
          <w:szCs w:val="19"/>
        </w:rPr>
        <w:t>s</w:t>
      </w:r>
      <w:r w:rsidRPr="00774DF2">
        <w:rPr>
          <w:rFonts w:ascii="Arial" w:hAnsi="Arial" w:cs="Arial"/>
          <w:sz w:val="19"/>
          <w:szCs w:val="19"/>
        </w:rPr>
        <w:t xml:space="preserve"> to spark students’ curiosity and enable them to see real-life applications of math. With its videos, photographs, games and embedded digital tools, students will be more engaged in math than they’ve ever been with a traditional, static textbook.</w:t>
      </w:r>
    </w:p>
    <w:p w:rsidR="00320356" w:rsidRPr="00774DF2" w:rsidRDefault="00320356" w:rsidP="00890449">
      <w:pPr>
        <w:pStyle w:val="ListParagraph"/>
        <w:autoSpaceDE w:val="0"/>
        <w:autoSpaceDN w:val="0"/>
        <w:ind w:left="360"/>
        <w:rPr>
          <w:rFonts w:ascii="Arial" w:hAnsi="Arial" w:cs="Arial"/>
          <w:sz w:val="19"/>
          <w:szCs w:val="19"/>
        </w:rPr>
      </w:pPr>
    </w:p>
    <w:p w:rsidR="00320356" w:rsidRPr="00774DF2" w:rsidRDefault="00320356" w:rsidP="00320356">
      <w:pPr>
        <w:pStyle w:val="ListParagraph"/>
        <w:numPr>
          <w:ilvl w:val="0"/>
          <w:numId w:val="1"/>
        </w:numPr>
        <w:autoSpaceDE w:val="0"/>
        <w:autoSpaceDN w:val="0"/>
        <w:rPr>
          <w:rFonts w:ascii="Arial" w:hAnsi="Arial" w:cs="Arial"/>
          <w:sz w:val="19"/>
          <w:szCs w:val="19"/>
        </w:rPr>
      </w:pPr>
      <w:r w:rsidRPr="00774DF2">
        <w:rPr>
          <w:rFonts w:ascii="Arial" w:hAnsi="Arial" w:cs="Arial"/>
          <w:sz w:val="19"/>
          <w:szCs w:val="19"/>
        </w:rPr>
        <w:t xml:space="preserve">Math </w:t>
      </w:r>
      <w:proofErr w:type="spellStart"/>
      <w:r w:rsidRPr="00774DF2">
        <w:rPr>
          <w:rFonts w:ascii="Arial" w:hAnsi="Arial" w:cs="Arial"/>
          <w:sz w:val="19"/>
          <w:szCs w:val="19"/>
        </w:rPr>
        <w:t>Techbook</w:t>
      </w:r>
      <w:proofErr w:type="spellEnd"/>
      <w:r w:rsidRPr="00774DF2">
        <w:rPr>
          <w:rFonts w:ascii="Arial" w:hAnsi="Arial" w:cs="Arial"/>
          <w:sz w:val="19"/>
          <w:szCs w:val="19"/>
        </w:rPr>
        <w:t xml:space="preserve"> features built-in digital tools such as a graphing calculator, scientific calculator, personal whiteboards and matrix solver, making it a comprehensive and cost-effective tool for both school districts and parents.</w:t>
      </w:r>
    </w:p>
    <w:p w:rsidR="00320356" w:rsidRPr="00774DF2" w:rsidRDefault="00320356" w:rsidP="00320356">
      <w:pPr>
        <w:pStyle w:val="ListParagraph"/>
        <w:ind w:left="360"/>
        <w:rPr>
          <w:rFonts w:ascii="Arial" w:hAnsi="Arial" w:cs="Arial"/>
          <w:sz w:val="19"/>
          <w:szCs w:val="19"/>
        </w:rPr>
      </w:pPr>
    </w:p>
    <w:p w:rsidR="00890449" w:rsidRPr="00774DF2" w:rsidRDefault="00502FDD" w:rsidP="00890449">
      <w:pPr>
        <w:pStyle w:val="ListParagraph"/>
        <w:numPr>
          <w:ilvl w:val="0"/>
          <w:numId w:val="1"/>
        </w:numPr>
        <w:rPr>
          <w:rFonts w:ascii="Arial" w:hAnsi="Arial" w:cs="Arial"/>
          <w:sz w:val="19"/>
          <w:szCs w:val="19"/>
        </w:rPr>
      </w:pPr>
      <w:r w:rsidRPr="00774DF2">
        <w:rPr>
          <w:rFonts w:ascii="Arial" w:hAnsi="Arial" w:cs="Arial"/>
          <w:sz w:val="19"/>
          <w:szCs w:val="19"/>
        </w:rPr>
        <w:t xml:space="preserve">The development of Math </w:t>
      </w:r>
      <w:proofErr w:type="spellStart"/>
      <w:r w:rsidRPr="00774DF2">
        <w:rPr>
          <w:rFonts w:ascii="Arial" w:hAnsi="Arial" w:cs="Arial"/>
          <w:sz w:val="19"/>
          <w:szCs w:val="19"/>
        </w:rPr>
        <w:t>Techbook</w:t>
      </w:r>
      <w:proofErr w:type="spellEnd"/>
      <w:r w:rsidRPr="00774DF2">
        <w:rPr>
          <w:rFonts w:ascii="Arial" w:hAnsi="Arial" w:cs="Arial"/>
          <w:sz w:val="19"/>
          <w:szCs w:val="19"/>
        </w:rPr>
        <w:t xml:space="preserve"> was informed by an extensive set of field testing as well as </w:t>
      </w:r>
      <w:r w:rsidR="00890449" w:rsidRPr="00774DF2">
        <w:rPr>
          <w:rFonts w:ascii="Arial" w:hAnsi="Arial" w:cs="Arial"/>
          <w:sz w:val="19"/>
          <w:szCs w:val="19"/>
        </w:rPr>
        <w:t xml:space="preserve">Discovery Education’s Math </w:t>
      </w:r>
      <w:proofErr w:type="spellStart"/>
      <w:r w:rsidR="00890449" w:rsidRPr="00774DF2">
        <w:rPr>
          <w:rFonts w:ascii="Arial" w:hAnsi="Arial" w:cs="Arial"/>
          <w:sz w:val="19"/>
          <w:szCs w:val="19"/>
        </w:rPr>
        <w:t>Techbook</w:t>
      </w:r>
      <w:proofErr w:type="spellEnd"/>
      <w:r w:rsidR="00890449" w:rsidRPr="00774DF2">
        <w:rPr>
          <w:rFonts w:ascii="Arial" w:hAnsi="Arial" w:cs="Arial"/>
          <w:sz w:val="19"/>
          <w:szCs w:val="19"/>
        </w:rPr>
        <w:t xml:space="preserve"> Advisory Board, a diverse group of distinguished thought leaders including active teachers, K-12 school administrators, and leaders of key national and regional e</w:t>
      </w:r>
      <w:r w:rsidRPr="00774DF2">
        <w:rPr>
          <w:rFonts w:ascii="Arial" w:hAnsi="Arial" w:cs="Arial"/>
          <w:sz w:val="19"/>
          <w:szCs w:val="19"/>
        </w:rPr>
        <w:t>ducation organizations, providing</w:t>
      </w:r>
      <w:r w:rsidR="00890449" w:rsidRPr="00774DF2">
        <w:rPr>
          <w:rFonts w:ascii="Arial" w:hAnsi="Arial" w:cs="Arial"/>
          <w:sz w:val="19"/>
          <w:szCs w:val="19"/>
        </w:rPr>
        <w:t xml:space="preserve"> advice, counsel and feedback to ensure the digital textbook continues to provide educators with relevant resources that positively impact student engagement an achievement. </w:t>
      </w:r>
    </w:p>
    <w:p w:rsidR="00487707" w:rsidRPr="00774DF2" w:rsidRDefault="00487707" w:rsidP="00487707">
      <w:pPr>
        <w:autoSpaceDE w:val="0"/>
        <w:autoSpaceDN w:val="0"/>
        <w:ind w:left="360"/>
        <w:rPr>
          <w:rFonts w:ascii="Arial" w:hAnsi="Arial" w:cs="Arial"/>
          <w:sz w:val="19"/>
          <w:szCs w:val="19"/>
        </w:rPr>
      </w:pPr>
    </w:p>
    <w:p w:rsidR="00F938D2" w:rsidRPr="00774DF2" w:rsidRDefault="00320356" w:rsidP="00992589">
      <w:pPr>
        <w:numPr>
          <w:ilvl w:val="0"/>
          <w:numId w:val="2"/>
        </w:numPr>
        <w:ind w:left="360"/>
        <w:rPr>
          <w:rFonts w:ascii="Arial" w:hAnsi="Arial" w:cs="Arial"/>
          <w:sz w:val="19"/>
          <w:szCs w:val="19"/>
        </w:rPr>
      </w:pPr>
      <w:r w:rsidRPr="00774DF2">
        <w:rPr>
          <w:rFonts w:ascii="Arial" w:hAnsi="Arial" w:cs="Arial"/>
          <w:sz w:val="19"/>
          <w:szCs w:val="19"/>
        </w:rPr>
        <w:t xml:space="preserve">To fully support educators in the digital transition, Discovery Education experts provide comprehensive, customized professional development to teachers and administrators to ensure they are knowledgeable and confident when implementing the series in their classrooms.   </w:t>
      </w:r>
      <w:r w:rsidR="00062DB7" w:rsidRPr="00774DF2">
        <w:rPr>
          <w:rFonts w:ascii="Arial" w:hAnsi="Arial" w:cs="Arial"/>
          <w:sz w:val="19"/>
          <w:szCs w:val="19"/>
        </w:rPr>
        <w:t xml:space="preserve">  </w:t>
      </w:r>
    </w:p>
    <w:p w:rsidR="00992589" w:rsidRPr="00774DF2" w:rsidRDefault="00992589" w:rsidP="00992589">
      <w:pPr>
        <w:ind w:left="360"/>
        <w:rPr>
          <w:rFonts w:ascii="Arial" w:hAnsi="Arial" w:cs="Arial"/>
          <w:sz w:val="19"/>
          <w:szCs w:val="19"/>
        </w:rPr>
      </w:pPr>
    </w:p>
    <w:p w:rsidR="00992589" w:rsidRPr="00774DF2" w:rsidRDefault="00992589" w:rsidP="00992589">
      <w:pPr>
        <w:numPr>
          <w:ilvl w:val="0"/>
          <w:numId w:val="2"/>
        </w:numPr>
        <w:ind w:left="360"/>
        <w:rPr>
          <w:rFonts w:ascii="Arial" w:hAnsi="Arial" w:cs="Arial"/>
          <w:sz w:val="19"/>
          <w:szCs w:val="19"/>
        </w:rPr>
      </w:pPr>
      <w:r w:rsidRPr="00774DF2">
        <w:rPr>
          <w:rFonts w:ascii="Arial" w:hAnsi="Arial" w:cs="Arial"/>
          <w:sz w:val="19"/>
          <w:szCs w:val="19"/>
        </w:rPr>
        <w:t xml:space="preserve">The average cost of a traditional textbook is approximately $70/student and the Discovery Education Math </w:t>
      </w:r>
      <w:proofErr w:type="spellStart"/>
      <w:r w:rsidRPr="00774DF2">
        <w:rPr>
          <w:rFonts w:ascii="Arial" w:hAnsi="Arial" w:cs="Arial"/>
          <w:sz w:val="19"/>
          <w:szCs w:val="19"/>
        </w:rPr>
        <w:t>Techbook</w:t>
      </w:r>
      <w:proofErr w:type="spellEnd"/>
      <w:r w:rsidRPr="00774DF2">
        <w:rPr>
          <w:rFonts w:ascii="Arial" w:hAnsi="Arial" w:cs="Arial"/>
          <w:sz w:val="19"/>
          <w:szCs w:val="19"/>
        </w:rPr>
        <w:t xml:space="preserve"> is   $45 - $55 per student for a six-year subscription. </w:t>
      </w:r>
    </w:p>
    <w:p w:rsidR="00FF06FB" w:rsidRPr="00992589" w:rsidRDefault="00FF06FB" w:rsidP="00992589">
      <w:pPr>
        <w:ind w:left="360"/>
        <w:rPr>
          <w:rFonts w:ascii="Arial" w:hAnsi="Arial" w:cs="Arial"/>
          <w:sz w:val="19"/>
          <w:szCs w:val="19"/>
        </w:rPr>
      </w:pPr>
    </w:p>
    <w:sectPr w:rsidR="00FF06FB" w:rsidRPr="00992589" w:rsidSect="00D54B53">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D04" w:rsidRDefault="00835D04" w:rsidP="00D54B53">
      <w:r>
        <w:separator/>
      </w:r>
    </w:p>
  </w:endnote>
  <w:endnote w:type="continuationSeparator" w:id="0">
    <w:p w:rsidR="00835D04" w:rsidRDefault="00835D04" w:rsidP="00D54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D04" w:rsidRDefault="00835D04" w:rsidP="00D54B53">
      <w:r>
        <w:separator/>
      </w:r>
    </w:p>
  </w:footnote>
  <w:footnote w:type="continuationSeparator" w:id="0">
    <w:p w:rsidR="00835D04" w:rsidRDefault="00835D04" w:rsidP="00D54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B53" w:rsidRDefault="00D54B53" w:rsidP="00D54B53">
    <w:pPr>
      <w:pStyle w:val="Header"/>
      <w:ind w:left="2520" w:firstLine="4680"/>
      <w:jc w:val="center"/>
    </w:pPr>
    <w:r w:rsidRPr="00E076B9">
      <w:rPr>
        <w:rFonts w:ascii="Arial" w:hAnsi="Arial" w:cs="Arial"/>
        <w:b/>
        <w:sz w:val="40"/>
        <w:szCs w:val="4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3387"/>
    <w:multiLevelType w:val="hybridMultilevel"/>
    <w:tmpl w:val="0068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6C29B4"/>
    <w:multiLevelType w:val="hybridMultilevel"/>
    <w:tmpl w:val="F848A8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6B5439B"/>
    <w:multiLevelType w:val="hybridMultilevel"/>
    <w:tmpl w:val="8D36B6E6"/>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5A9D7AF8"/>
    <w:multiLevelType w:val="hybridMultilevel"/>
    <w:tmpl w:val="4106D6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7340D0B"/>
    <w:multiLevelType w:val="hybridMultilevel"/>
    <w:tmpl w:val="321003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5910377"/>
    <w:multiLevelType w:val="hybridMultilevel"/>
    <w:tmpl w:val="10C23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1A1A63"/>
    <w:multiLevelType w:val="hybridMultilevel"/>
    <w:tmpl w:val="D7B6F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4D1D5F"/>
    <w:multiLevelType w:val="hybridMultilevel"/>
    <w:tmpl w:val="A60ED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
  </w:num>
  <w:num w:numId="4">
    <w:abstractNumId w:val="5"/>
  </w:num>
  <w:num w:numId="5">
    <w:abstractNumId w:val="0"/>
  </w:num>
  <w:num w:numId="6">
    <w:abstractNumId w:val="4"/>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B53"/>
    <w:rsid w:val="00062DB7"/>
    <w:rsid w:val="00071B3D"/>
    <w:rsid w:val="00092FE9"/>
    <w:rsid w:val="000A2D30"/>
    <w:rsid w:val="00106258"/>
    <w:rsid w:val="00115CC4"/>
    <w:rsid w:val="00121157"/>
    <w:rsid w:val="0018443A"/>
    <w:rsid w:val="001A0EA3"/>
    <w:rsid w:val="001A1344"/>
    <w:rsid w:val="001D76A5"/>
    <w:rsid w:val="00247D64"/>
    <w:rsid w:val="00274C4D"/>
    <w:rsid w:val="002E599F"/>
    <w:rsid w:val="003041CA"/>
    <w:rsid w:val="00320356"/>
    <w:rsid w:val="00324CDB"/>
    <w:rsid w:val="00340A83"/>
    <w:rsid w:val="003601EF"/>
    <w:rsid w:val="00394127"/>
    <w:rsid w:val="0039751C"/>
    <w:rsid w:val="00433B35"/>
    <w:rsid w:val="00453FEB"/>
    <w:rsid w:val="004867CC"/>
    <w:rsid w:val="00487707"/>
    <w:rsid w:val="004928B9"/>
    <w:rsid w:val="00492E2A"/>
    <w:rsid w:val="00502FDD"/>
    <w:rsid w:val="00510741"/>
    <w:rsid w:val="00527E1C"/>
    <w:rsid w:val="005413A6"/>
    <w:rsid w:val="0055608C"/>
    <w:rsid w:val="005631ED"/>
    <w:rsid w:val="00577137"/>
    <w:rsid w:val="005D6511"/>
    <w:rsid w:val="005E26EB"/>
    <w:rsid w:val="005F30A5"/>
    <w:rsid w:val="0064526A"/>
    <w:rsid w:val="006712D6"/>
    <w:rsid w:val="00774DF2"/>
    <w:rsid w:val="007A686B"/>
    <w:rsid w:val="00804334"/>
    <w:rsid w:val="0080694F"/>
    <w:rsid w:val="00835D04"/>
    <w:rsid w:val="008446D4"/>
    <w:rsid w:val="008522B7"/>
    <w:rsid w:val="00865335"/>
    <w:rsid w:val="008860F3"/>
    <w:rsid w:val="00890449"/>
    <w:rsid w:val="00895F12"/>
    <w:rsid w:val="00897588"/>
    <w:rsid w:val="008B599E"/>
    <w:rsid w:val="008F7114"/>
    <w:rsid w:val="00906115"/>
    <w:rsid w:val="00946207"/>
    <w:rsid w:val="0098137C"/>
    <w:rsid w:val="00982A16"/>
    <w:rsid w:val="00992589"/>
    <w:rsid w:val="009B1BA2"/>
    <w:rsid w:val="009B2AF8"/>
    <w:rsid w:val="009C3E51"/>
    <w:rsid w:val="00A32DD9"/>
    <w:rsid w:val="00A435C4"/>
    <w:rsid w:val="00AC1DF0"/>
    <w:rsid w:val="00AE5F94"/>
    <w:rsid w:val="00B26C3C"/>
    <w:rsid w:val="00B366FA"/>
    <w:rsid w:val="00BA1ABA"/>
    <w:rsid w:val="00BB235E"/>
    <w:rsid w:val="00BC30EC"/>
    <w:rsid w:val="00D3172F"/>
    <w:rsid w:val="00D54B53"/>
    <w:rsid w:val="00D72E3F"/>
    <w:rsid w:val="00D87C93"/>
    <w:rsid w:val="00D95E29"/>
    <w:rsid w:val="00DE26EF"/>
    <w:rsid w:val="00DE650A"/>
    <w:rsid w:val="00EB3C73"/>
    <w:rsid w:val="00EF4FFD"/>
    <w:rsid w:val="00F634B7"/>
    <w:rsid w:val="00F83CF2"/>
    <w:rsid w:val="00F938D2"/>
    <w:rsid w:val="00FC6BA7"/>
    <w:rsid w:val="00FD3D35"/>
    <w:rsid w:val="00FF0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449"/>
    <w:pPr>
      <w:spacing w:after="0" w:line="240"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B53"/>
    <w:pPr>
      <w:ind w:left="720"/>
    </w:pPr>
    <w:rPr>
      <w:rFonts w:eastAsia="Times New Roman"/>
      <w:sz w:val="24"/>
      <w:szCs w:val="24"/>
    </w:rPr>
  </w:style>
  <w:style w:type="character" w:customStyle="1" w:styleId="apple-style-span">
    <w:name w:val="apple-style-span"/>
    <w:rsid w:val="00D54B53"/>
  </w:style>
  <w:style w:type="paragraph" w:styleId="NoSpacing">
    <w:name w:val="No Spacing"/>
    <w:uiPriority w:val="1"/>
    <w:qFormat/>
    <w:rsid w:val="00D54B53"/>
    <w:pPr>
      <w:spacing w:after="0" w:line="240" w:lineRule="auto"/>
    </w:pPr>
    <w:rPr>
      <w:rFonts w:ascii="Calibri" w:eastAsia="Calibri" w:hAnsi="Calibri" w:cs="Times New Roman"/>
    </w:rPr>
  </w:style>
  <w:style w:type="character" w:styleId="Hyperlink">
    <w:name w:val="Hyperlink"/>
    <w:rsid w:val="00D54B53"/>
    <w:rPr>
      <w:color w:val="0000FF"/>
      <w:u w:val="single"/>
    </w:rPr>
  </w:style>
  <w:style w:type="paragraph" w:styleId="Header">
    <w:name w:val="header"/>
    <w:basedOn w:val="Normal"/>
    <w:link w:val="HeaderChar"/>
    <w:uiPriority w:val="99"/>
    <w:unhideWhenUsed/>
    <w:rsid w:val="00D54B53"/>
    <w:pPr>
      <w:tabs>
        <w:tab w:val="center" w:pos="4680"/>
        <w:tab w:val="right" w:pos="9360"/>
      </w:tabs>
    </w:pPr>
  </w:style>
  <w:style w:type="character" w:customStyle="1" w:styleId="HeaderChar">
    <w:name w:val="Header Char"/>
    <w:basedOn w:val="DefaultParagraphFont"/>
    <w:link w:val="Header"/>
    <w:uiPriority w:val="99"/>
    <w:rsid w:val="00D54B53"/>
    <w:rPr>
      <w:rFonts w:ascii="Times New Roman" w:eastAsia="Calibri" w:hAnsi="Times New Roman" w:cs="Times New Roman"/>
    </w:rPr>
  </w:style>
  <w:style w:type="paragraph" w:styleId="Footer">
    <w:name w:val="footer"/>
    <w:basedOn w:val="Normal"/>
    <w:link w:val="FooterChar"/>
    <w:uiPriority w:val="99"/>
    <w:unhideWhenUsed/>
    <w:rsid w:val="00D54B53"/>
    <w:pPr>
      <w:tabs>
        <w:tab w:val="center" w:pos="4680"/>
        <w:tab w:val="right" w:pos="9360"/>
      </w:tabs>
    </w:pPr>
  </w:style>
  <w:style w:type="character" w:customStyle="1" w:styleId="FooterChar">
    <w:name w:val="Footer Char"/>
    <w:basedOn w:val="DefaultParagraphFont"/>
    <w:link w:val="Footer"/>
    <w:uiPriority w:val="99"/>
    <w:rsid w:val="00D54B53"/>
    <w:rPr>
      <w:rFonts w:ascii="Times New Roman" w:eastAsia="Calibri" w:hAnsi="Times New Roman" w:cs="Times New Roman"/>
    </w:rPr>
  </w:style>
  <w:style w:type="paragraph" w:styleId="BalloonText">
    <w:name w:val="Balloon Text"/>
    <w:basedOn w:val="Normal"/>
    <w:link w:val="BalloonTextChar"/>
    <w:uiPriority w:val="99"/>
    <w:semiHidden/>
    <w:unhideWhenUsed/>
    <w:rsid w:val="00D54B53"/>
    <w:rPr>
      <w:rFonts w:ascii="Tahoma" w:hAnsi="Tahoma" w:cs="Tahoma"/>
      <w:sz w:val="16"/>
      <w:szCs w:val="16"/>
    </w:rPr>
  </w:style>
  <w:style w:type="character" w:customStyle="1" w:styleId="BalloonTextChar">
    <w:name w:val="Balloon Text Char"/>
    <w:basedOn w:val="DefaultParagraphFont"/>
    <w:link w:val="BalloonText"/>
    <w:uiPriority w:val="99"/>
    <w:semiHidden/>
    <w:rsid w:val="00D54B53"/>
    <w:rPr>
      <w:rFonts w:ascii="Tahoma" w:eastAsia="Calibri" w:hAnsi="Tahoma" w:cs="Tahoma"/>
      <w:sz w:val="16"/>
      <w:szCs w:val="16"/>
    </w:rPr>
  </w:style>
  <w:style w:type="character" w:styleId="CommentReference">
    <w:name w:val="annotation reference"/>
    <w:basedOn w:val="DefaultParagraphFont"/>
    <w:uiPriority w:val="99"/>
    <w:semiHidden/>
    <w:unhideWhenUsed/>
    <w:rsid w:val="007A686B"/>
    <w:rPr>
      <w:sz w:val="16"/>
      <w:szCs w:val="16"/>
    </w:rPr>
  </w:style>
  <w:style w:type="paragraph" w:styleId="CommentText">
    <w:name w:val="annotation text"/>
    <w:basedOn w:val="Normal"/>
    <w:link w:val="CommentTextChar"/>
    <w:uiPriority w:val="99"/>
    <w:semiHidden/>
    <w:unhideWhenUsed/>
    <w:rsid w:val="007A686B"/>
    <w:rPr>
      <w:sz w:val="20"/>
      <w:szCs w:val="20"/>
    </w:rPr>
  </w:style>
  <w:style w:type="character" w:customStyle="1" w:styleId="CommentTextChar">
    <w:name w:val="Comment Text Char"/>
    <w:basedOn w:val="DefaultParagraphFont"/>
    <w:link w:val="CommentText"/>
    <w:uiPriority w:val="99"/>
    <w:semiHidden/>
    <w:rsid w:val="007A686B"/>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686B"/>
    <w:rPr>
      <w:b/>
      <w:bCs/>
    </w:rPr>
  </w:style>
  <w:style w:type="character" w:customStyle="1" w:styleId="CommentSubjectChar">
    <w:name w:val="Comment Subject Char"/>
    <w:basedOn w:val="CommentTextChar"/>
    <w:link w:val="CommentSubject"/>
    <w:uiPriority w:val="99"/>
    <w:semiHidden/>
    <w:rsid w:val="007A686B"/>
    <w:rPr>
      <w:rFonts w:ascii="Times New Roman" w:eastAsia="Calibri" w:hAnsi="Times New Roman" w:cs="Times New Roman"/>
      <w:b/>
      <w:bCs/>
      <w:sz w:val="20"/>
      <w:szCs w:val="20"/>
    </w:rPr>
  </w:style>
  <w:style w:type="paragraph" w:styleId="Revision">
    <w:name w:val="Revision"/>
    <w:hidden/>
    <w:uiPriority w:val="99"/>
    <w:semiHidden/>
    <w:rsid w:val="007A686B"/>
    <w:pPr>
      <w:spacing w:after="0" w:line="240" w:lineRule="auto"/>
    </w:pPr>
    <w:rPr>
      <w:rFonts w:ascii="Times New Roman"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449"/>
    <w:pPr>
      <w:spacing w:after="0" w:line="240"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B53"/>
    <w:pPr>
      <w:ind w:left="720"/>
    </w:pPr>
    <w:rPr>
      <w:rFonts w:eastAsia="Times New Roman"/>
      <w:sz w:val="24"/>
      <w:szCs w:val="24"/>
    </w:rPr>
  </w:style>
  <w:style w:type="character" w:customStyle="1" w:styleId="apple-style-span">
    <w:name w:val="apple-style-span"/>
    <w:rsid w:val="00D54B53"/>
  </w:style>
  <w:style w:type="paragraph" w:styleId="NoSpacing">
    <w:name w:val="No Spacing"/>
    <w:uiPriority w:val="1"/>
    <w:qFormat/>
    <w:rsid w:val="00D54B53"/>
    <w:pPr>
      <w:spacing w:after="0" w:line="240" w:lineRule="auto"/>
    </w:pPr>
    <w:rPr>
      <w:rFonts w:ascii="Calibri" w:eastAsia="Calibri" w:hAnsi="Calibri" w:cs="Times New Roman"/>
    </w:rPr>
  </w:style>
  <w:style w:type="character" w:styleId="Hyperlink">
    <w:name w:val="Hyperlink"/>
    <w:rsid w:val="00D54B53"/>
    <w:rPr>
      <w:color w:val="0000FF"/>
      <w:u w:val="single"/>
    </w:rPr>
  </w:style>
  <w:style w:type="paragraph" w:styleId="Header">
    <w:name w:val="header"/>
    <w:basedOn w:val="Normal"/>
    <w:link w:val="HeaderChar"/>
    <w:uiPriority w:val="99"/>
    <w:unhideWhenUsed/>
    <w:rsid w:val="00D54B53"/>
    <w:pPr>
      <w:tabs>
        <w:tab w:val="center" w:pos="4680"/>
        <w:tab w:val="right" w:pos="9360"/>
      </w:tabs>
    </w:pPr>
  </w:style>
  <w:style w:type="character" w:customStyle="1" w:styleId="HeaderChar">
    <w:name w:val="Header Char"/>
    <w:basedOn w:val="DefaultParagraphFont"/>
    <w:link w:val="Header"/>
    <w:uiPriority w:val="99"/>
    <w:rsid w:val="00D54B53"/>
    <w:rPr>
      <w:rFonts w:ascii="Times New Roman" w:eastAsia="Calibri" w:hAnsi="Times New Roman" w:cs="Times New Roman"/>
    </w:rPr>
  </w:style>
  <w:style w:type="paragraph" w:styleId="Footer">
    <w:name w:val="footer"/>
    <w:basedOn w:val="Normal"/>
    <w:link w:val="FooterChar"/>
    <w:uiPriority w:val="99"/>
    <w:unhideWhenUsed/>
    <w:rsid w:val="00D54B53"/>
    <w:pPr>
      <w:tabs>
        <w:tab w:val="center" w:pos="4680"/>
        <w:tab w:val="right" w:pos="9360"/>
      </w:tabs>
    </w:pPr>
  </w:style>
  <w:style w:type="character" w:customStyle="1" w:styleId="FooterChar">
    <w:name w:val="Footer Char"/>
    <w:basedOn w:val="DefaultParagraphFont"/>
    <w:link w:val="Footer"/>
    <w:uiPriority w:val="99"/>
    <w:rsid w:val="00D54B53"/>
    <w:rPr>
      <w:rFonts w:ascii="Times New Roman" w:eastAsia="Calibri" w:hAnsi="Times New Roman" w:cs="Times New Roman"/>
    </w:rPr>
  </w:style>
  <w:style w:type="paragraph" w:styleId="BalloonText">
    <w:name w:val="Balloon Text"/>
    <w:basedOn w:val="Normal"/>
    <w:link w:val="BalloonTextChar"/>
    <w:uiPriority w:val="99"/>
    <w:semiHidden/>
    <w:unhideWhenUsed/>
    <w:rsid w:val="00D54B53"/>
    <w:rPr>
      <w:rFonts w:ascii="Tahoma" w:hAnsi="Tahoma" w:cs="Tahoma"/>
      <w:sz w:val="16"/>
      <w:szCs w:val="16"/>
    </w:rPr>
  </w:style>
  <w:style w:type="character" w:customStyle="1" w:styleId="BalloonTextChar">
    <w:name w:val="Balloon Text Char"/>
    <w:basedOn w:val="DefaultParagraphFont"/>
    <w:link w:val="BalloonText"/>
    <w:uiPriority w:val="99"/>
    <w:semiHidden/>
    <w:rsid w:val="00D54B53"/>
    <w:rPr>
      <w:rFonts w:ascii="Tahoma" w:eastAsia="Calibri" w:hAnsi="Tahoma" w:cs="Tahoma"/>
      <w:sz w:val="16"/>
      <w:szCs w:val="16"/>
    </w:rPr>
  </w:style>
  <w:style w:type="character" w:styleId="CommentReference">
    <w:name w:val="annotation reference"/>
    <w:basedOn w:val="DefaultParagraphFont"/>
    <w:uiPriority w:val="99"/>
    <w:semiHidden/>
    <w:unhideWhenUsed/>
    <w:rsid w:val="007A686B"/>
    <w:rPr>
      <w:sz w:val="16"/>
      <w:szCs w:val="16"/>
    </w:rPr>
  </w:style>
  <w:style w:type="paragraph" w:styleId="CommentText">
    <w:name w:val="annotation text"/>
    <w:basedOn w:val="Normal"/>
    <w:link w:val="CommentTextChar"/>
    <w:uiPriority w:val="99"/>
    <w:semiHidden/>
    <w:unhideWhenUsed/>
    <w:rsid w:val="007A686B"/>
    <w:rPr>
      <w:sz w:val="20"/>
      <w:szCs w:val="20"/>
    </w:rPr>
  </w:style>
  <w:style w:type="character" w:customStyle="1" w:styleId="CommentTextChar">
    <w:name w:val="Comment Text Char"/>
    <w:basedOn w:val="DefaultParagraphFont"/>
    <w:link w:val="CommentText"/>
    <w:uiPriority w:val="99"/>
    <w:semiHidden/>
    <w:rsid w:val="007A686B"/>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686B"/>
    <w:rPr>
      <w:b/>
      <w:bCs/>
    </w:rPr>
  </w:style>
  <w:style w:type="character" w:customStyle="1" w:styleId="CommentSubjectChar">
    <w:name w:val="Comment Subject Char"/>
    <w:basedOn w:val="CommentTextChar"/>
    <w:link w:val="CommentSubject"/>
    <w:uiPriority w:val="99"/>
    <w:semiHidden/>
    <w:rsid w:val="007A686B"/>
    <w:rPr>
      <w:rFonts w:ascii="Times New Roman" w:eastAsia="Calibri" w:hAnsi="Times New Roman" w:cs="Times New Roman"/>
      <w:b/>
      <w:bCs/>
      <w:sz w:val="20"/>
      <w:szCs w:val="20"/>
    </w:rPr>
  </w:style>
  <w:style w:type="paragraph" w:styleId="Revision">
    <w:name w:val="Revision"/>
    <w:hidden/>
    <w:uiPriority w:val="99"/>
    <w:semiHidden/>
    <w:rsid w:val="007A686B"/>
    <w:pPr>
      <w:spacing w:after="0" w:line="240" w:lineRule="auto"/>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7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lizabeth_hillman@discovery.com" TargetMode="External"/><Relationship Id="rId4" Type="http://schemas.openxmlformats.org/officeDocument/2006/relationships/settings" Target="settings.xml"/><Relationship Id="rId9" Type="http://schemas.openxmlformats.org/officeDocument/2006/relationships/image" Target="cid:image001.jpg@01D00E1A.1D6FA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Discovery Communications Inc.,</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Alycia Chanin</dc:creator>
  <cp:lastModifiedBy>Alycia Chanin</cp:lastModifiedBy>
  <cp:revision>2</cp:revision>
  <cp:lastPrinted>2014-12-16T19:26:00Z</cp:lastPrinted>
  <dcterms:created xsi:type="dcterms:W3CDTF">2014-12-17T15:21:00Z</dcterms:created>
  <dcterms:modified xsi:type="dcterms:W3CDTF">2014-12-17T15:21:00Z</dcterms:modified>
</cp:coreProperties>
</file>