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0ACE" w14:textId="4926E7C6" w:rsidR="00FA682B" w:rsidRDefault="00FA682B" w:rsidP="00FA6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361DE" w14:textId="77777777" w:rsidR="00FA682B" w:rsidRDefault="00FA682B" w:rsidP="006D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1260"/>
        <w:gridCol w:w="4428"/>
      </w:tblGrid>
      <w:tr w:rsidR="006972C3" w:rsidRPr="006972C3" w14:paraId="28BF9B13" w14:textId="77777777" w:rsidTr="00920FB2">
        <w:tc>
          <w:tcPr>
            <w:tcW w:w="3708" w:type="dxa"/>
          </w:tcPr>
          <w:p w14:paraId="0587CE4B" w14:textId="77777777" w:rsidR="006972C3" w:rsidRPr="006972C3" w:rsidRDefault="006972C3" w:rsidP="0069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IMMEDIATE RELEASE</w:t>
            </w:r>
          </w:p>
          <w:p w14:paraId="4601D94E" w14:textId="77777777" w:rsidR="006972C3" w:rsidRPr="006972C3" w:rsidRDefault="006972C3" w:rsidP="0069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FA58CE" w14:textId="77777777" w:rsidR="006972C3" w:rsidRPr="006972C3" w:rsidRDefault="006972C3" w:rsidP="0069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Contact:</w:t>
            </w:r>
          </w:p>
        </w:tc>
        <w:tc>
          <w:tcPr>
            <w:tcW w:w="4428" w:type="dxa"/>
          </w:tcPr>
          <w:p w14:paraId="522DBE03" w14:textId="591DD640" w:rsidR="006972C3" w:rsidRPr="006972C3" w:rsidRDefault="006972C3" w:rsidP="0069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Hillman</w:t>
            </w:r>
            <w:r w:rsidRPr="006972C3">
              <w:rPr>
                <w:rFonts w:ascii="Times New Roman" w:eastAsia="Times New Roman" w:hAnsi="Times New Roman" w:cs="Times New Roman"/>
                <w:sz w:val="24"/>
                <w:szCs w:val="24"/>
              </w:rPr>
              <w:t>, Discovery Education</w:t>
            </w:r>
          </w:p>
          <w:p w14:paraId="3FDF5780" w14:textId="6F0996B2" w:rsidR="006972C3" w:rsidRPr="006972C3" w:rsidRDefault="006972C3" w:rsidP="0069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C3">
              <w:rPr>
                <w:rFonts w:ascii="Times New Roman" w:eastAsia="Times New Roman" w:hAnsi="Times New Roman" w:cs="Times New Roman"/>
                <w:sz w:val="24"/>
                <w:szCs w:val="24"/>
              </w:rPr>
              <w:t>240-662-</w:t>
            </w:r>
            <w:r w:rsidR="00356833">
              <w:rPr>
                <w:rFonts w:ascii="Times New Roman" w:eastAsia="Times New Roman" w:hAnsi="Times New Roman" w:cs="Times New Roman"/>
                <w:sz w:val="24"/>
                <w:szCs w:val="24"/>
              </w:rPr>
              <w:t>2664</w:t>
            </w:r>
          </w:p>
          <w:p w14:paraId="762C9E3E" w14:textId="3D0157DD" w:rsidR="006972C3" w:rsidRPr="006972C3" w:rsidRDefault="00356833" w:rsidP="0069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972C3" w:rsidRPr="006972C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elizabeth_hillman@discovery.com </w:t>
              </w:r>
            </w:hyperlink>
            <w:r w:rsidR="006972C3" w:rsidRPr="0069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4E641B" w14:textId="77777777" w:rsidR="00FA682B" w:rsidRDefault="00FA682B" w:rsidP="006D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65F948" w14:textId="77777777" w:rsidR="006972C3" w:rsidRDefault="006972C3" w:rsidP="006D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04B9F" w14:textId="3185B337" w:rsidR="008350EF" w:rsidRPr="00E129AB" w:rsidRDefault="00D06D77" w:rsidP="006D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DISCOVERY EDUCATION </w:t>
      </w:r>
      <w:r w:rsidR="00883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UNVEILS </w:t>
      </w:r>
      <w:r w:rsidR="00B460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GROUND-BREAKING </w:t>
      </w:r>
      <w:r w:rsidR="00013E9C" w:rsidRPr="00E12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MATH TECHBOOK, THE </w:t>
      </w:r>
      <w:r w:rsidR="001A78A2" w:rsidRPr="00E129AB">
        <w:rPr>
          <w:rFonts w:ascii="Times New Roman" w:eastAsia="Times New Roman" w:hAnsi="Times New Roman" w:cs="Times New Roman"/>
          <w:b/>
          <w:bCs/>
          <w:sz w:val="24"/>
          <w:szCs w:val="24"/>
        </w:rPr>
        <w:t>LATEST ADDITION TO AWARD</w:t>
      </w:r>
      <w:r w:rsidR="0086045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13E9C" w:rsidRPr="00E129AB">
        <w:rPr>
          <w:rFonts w:ascii="Times New Roman" w:eastAsia="Times New Roman" w:hAnsi="Times New Roman" w:cs="Times New Roman"/>
          <w:b/>
          <w:bCs/>
          <w:sz w:val="24"/>
          <w:szCs w:val="24"/>
        </w:rPr>
        <w:t>WINNING DIGITAL TEXTBOOK SERIES</w:t>
      </w:r>
    </w:p>
    <w:p w14:paraId="0D61D1A1" w14:textId="77777777" w:rsidR="008350EF" w:rsidRPr="00E129AB" w:rsidRDefault="008350EF" w:rsidP="006D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3D02C" w14:textId="0CB4C505" w:rsidR="008350EF" w:rsidRPr="00E129AB" w:rsidRDefault="001A78A2" w:rsidP="00883B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>--</w:t>
      </w:r>
      <w:r w:rsidR="00883B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Emphasizing Real-World Connections</w:t>
      </w:r>
      <w:r w:rsidR="00B40B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and Encouraging</w:t>
      </w:r>
      <w:r w:rsidR="00B40BF4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Inquiry-Based Learning</w:t>
      </w:r>
      <w:r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337F66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C7A99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Math </w:t>
      </w:r>
      <w:proofErr w:type="spellStart"/>
      <w:r w:rsidR="00337F66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>Techbook</w:t>
      </w:r>
      <w:proofErr w:type="spellEnd"/>
      <w:r w:rsidR="00B40181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>Promotes</w:t>
      </w:r>
      <w:r w:rsidR="00883B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>Lasting Student Proficiency</w:t>
      </w:r>
      <w:r w:rsidR="00883B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40181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-- </w:t>
      </w:r>
      <w:r w:rsidR="008350EF" w:rsidRPr="00E12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19461B27" w14:textId="77777777" w:rsidR="008350EF" w:rsidRPr="00E129AB" w:rsidRDefault="008350EF" w:rsidP="006D1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702A9" w14:textId="47C3A0F7" w:rsidR="00B40BF4" w:rsidRPr="00583752" w:rsidRDefault="008350EF" w:rsidP="00B4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SILVER SPRING, Md., </w:t>
      </w:r>
      <w:r w:rsidR="00B40181"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B40181"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>anuary</w:t>
      </w:r>
      <w:r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8, </w:t>
      </w:r>
      <w:r w:rsidR="0086045E"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6045E">
        <w:rPr>
          <w:rFonts w:ascii="Times New Roman" w:eastAsia="Times New Roman" w:hAnsi="Times New Roman" w:cs="Times New Roman"/>
          <w:b/>
          <w:bCs/>
          <w:sz w:val="24"/>
          <w:szCs w:val="24"/>
        </w:rPr>
        <w:t>015</w:t>
      </w:r>
      <w:r w:rsidR="00B40181"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8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hyperlink r:id="rId10" w:history="1">
        <w:r w:rsidRPr="000B246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Discovery Education</w:t>
        </w:r>
      </w:hyperlink>
      <w:r w:rsidR="00013E9C" w:rsidRPr="00583752">
        <w:rPr>
          <w:rFonts w:ascii="Times New Roman" w:eastAsia="Times New Roman" w:hAnsi="Times New Roman" w:cs="Times New Roman"/>
          <w:bCs/>
          <w:sz w:val="24"/>
          <w:szCs w:val="24"/>
        </w:rPr>
        <w:t>, the leading provider of digital content</w:t>
      </w:r>
      <w:r w:rsidR="00013E9C" w:rsidRPr="00583752">
        <w:rPr>
          <w:rFonts w:ascii="Times New Roman" w:eastAsia="Times New Roman" w:hAnsi="Times New Roman" w:cs="Times New Roman"/>
          <w:sz w:val="24"/>
          <w:szCs w:val="24"/>
        </w:rPr>
        <w:t xml:space="preserve"> and professional development for </w:t>
      </w:r>
      <w:r w:rsidR="000B2466">
        <w:rPr>
          <w:rFonts w:ascii="Times New Roman" w:eastAsia="Times New Roman" w:hAnsi="Times New Roman" w:cs="Times New Roman"/>
          <w:sz w:val="24"/>
          <w:szCs w:val="24"/>
        </w:rPr>
        <w:t xml:space="preserve">K-12 </w:t>
      </w:r>
      <w:r w:rsidR="00013E9C" w:rsidRPr="00583752">
        <w:rPr>
          <w:rFonts w:ascii="Times New Roman" w:eastAsia="Times New Roman" w:hAnsi="Times New Roman" w:cs="Times New Roman"/>
          <w:sz w:val="24"/>
          <w:szCs w:val="24"/>
        </w:rPr>
        <w:t>classrooms nationwide,</w:t>
      </w:r>
      <w:r w:rsidR="00013E9C" w:rsidRPr="005837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3752">
        <w:rPr>
          <w:rFonts w:ascii="Times New Roman" w:eastAsia="Times New Roman" w:hAnsi="Times New Roman" w:cs="Times New Roman"/>
          <w:bCs/>
          <w:sz w:val="24"/>
          <w:szCs w:val="24"/>
        </w:rPr>
        <w:t xml:space="preserve">today </w:t>
      </w:r>
      <w:r w:rsidR="00756E34" w:rsidRPr="00583752">
        <w:rPr>
          <w:rFonts w:ascii="Times New Roman" w:eastAsia="Times New Roman" w:hAnsi="Times New Roman" w:cs="Times New Roman"/>
          <w:bCs/>
          <w:sz w:val="24"/>
          <w:szCs w:val="24"/>
        </w:rPr>
        <w:t xml:space="preserve">officially </w:t>
      </w:r>
      <w:r w:rsidR="00883B5E" w:rsidRPr="00583752">
        <w:rPr>
          <w:rFonts w:ascii="Times New Roman" w:eastAsia="Times New Roman" w:hAnsi="Times New Roman" w:cs="Times New Roman"/>
          <w:bCs/>
          <w:sz w:val="24"/>
          <w:szCs w:val="24"/>
        </w:rPr>
        <w:t xml:space="preserve">unveiled </w:t>
      </w:r>
      <w:r w:rsidR="004902F0">
        <w:rPr>
          <w:rFonts w:ascii="Times New Roman" w:eastAsia="Times New Roman" w:hAnsi="Times New Roman" w:cs="Times New Roman"/>
          <w:bCs/>
          <w:sz w:val="24"/>
          <w:szCs w:val="24"/>
        </w:rPr>
        <w:t xml:space="preserve">its comprehensive </w:t>
      </w:r>
      <w:hyperlink r:id="rId11" w:history="1">
        <w:r w:rsidRPr="00772D8A">
          <w:rPr>
            <w:rStyle w:val="Hyperlink"/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 xml:space="preserve">Math </w:t>
        </w:r>
        <w:proofErr w:type="spellStart"/>
        <w:r w:rsidRPr="00772D8A">
          <w:rPr>
            <w:rStyle w:val="Hyperlink"/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Techbook</w:t>
        </w:r>
        <w:proofErr w:type="spellEnd"/>
        <w:r w:rsidR="00337F66" w:rsidRPr="00772D8A">
          <w:rPr>
            <w:rStyle w:val="Hyperlink"/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™</w:t>
        </w:r>
      </w:hyperlink>
      <w:r w:rsidR="004902F0" w:rsidRPr="006046B7">
        <w:rPr>
          <w:rFonts w:ascii="Times New Roman" w:hAnsi="Times New Roman" w:cs="Times New Roman"/>
          <w:sz w:val="24"/>
          <w:szCs w:val="24"/>
        </w:rPr>
        <w:t xml:space="preserve">, </w:t>
      </w:r>
      <w:r w:rsidR="003E6682" w:rsidRPr="006046B7">
        <w:rPr>
          <w:rFonts w:ascii="Times New Roman" w:hAnsi="Times New Roman" w:cs="Times New Roman"/>
          <w:sz w:val="24"/>
          <w:szCs w:val="24"/>
        </w:rPr>
        <w:t>a dynamic digital textbook</w:t>
      </w:r>
      <w:r w:rsidR="00E75327" w:rsidRPr="00604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F0" w:rsidRPr="006046B7">
        <w:rPr>
          <w:rFonts w:ascii="Times New Roman" w:eastAsia="Times New Roman" w:hAnsi="Times New Roman" w:cs="Times New Roman"/>
          <w:sz w:val="24"/>
          <w:szCs w:val="24"/>
        </w:rPr>
        <w:t xml:space="preserve">designed to promote </w:t>
      </w:r>
      <w:r w:rsidR="00911D7C" w:rsidRPr="006046B7">
        <w:rPr>
          <w:rFonts w:ascii="Times New Roman" w:eastAsia="Times New Roman" w:hAnsi="Times New Roman" w:cs="Times New Roman"/>
          <w:sz w:val="24"/>
          <w:szCs w:val="24"/>
        </w:rPr>
        <w:t>lasting student proficiency</w:t>
      </w:r>
      <w:r w:rsidR="004902F0" w:rsidRPr="006046B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83752" w:rsidRPr="006046B7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proofErr w:type="spellStart"/>
      <w:r w:rsidR="00583752" w:rsidRPr="006046B7">
        <w:rPr>
          <w:rFonts w:ascii="Times New Roman" w:eastAsia="Times New Roman" w:hAnsi="Times New Roman" w:cs="Times New Roman"/>
          <w:sz w:val="24"/>
          <w:szCs w:val="24"/>
        </w:rPr>
        <w:t>Techbook</w:t>
      </w:r>
      <w:proofErr w:type="spellEnd"/>
      <w:r w:rsidR="003E6682" w:rsidRPr="006046B7">
        <w:rPr>
          <w:rFonts w:ascii="Times New Roman" w:eastAsia="Times New Roman" w:hAnsi="Times New Roman" w:cs="Times New Roman"/>
          <w:sz w:val="24"/>
          <w:szCs w:val="24"/>
        </w:rPr>
        <w:t>, the latest addition to the company’s award-winning line of digital textbooks,</w:t>
      </w:r>
      <w:r w:rsidR="00B40BF4" w:rsidRPr="00604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BF4" w:rsidRPr="00583752">
        <w:rPr>
          <w:rFonts w:ascii="Times New Roman" w:eastAsia="Times New Roman" w:hAnsi="Times New Roman" w:cs="Times New Roman"/>
          <w:sz w:val="24"/>
          <w:szCs w:val="24"/>
        </w:rPr>
        <w:t xml:space="preserve">transforms the way students and teachers experience math through engaging instructional strategies and real-world problems that motivate and excite students with diverse learning styles.  </w:t>
      </w:r>
    </w:p>
    <w:p w14:paraId="718C7174" w14:textId="77777777" w:rsidR="001A78A2" w:rsidRPr="00583752" w:rsidRDefault="001A78A2" w:rsidP="0096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05C93" w14:textId="050358EA" w:rsidR="00B40BF4" w:rsidRPr="004968A2" w:rsidRDefault="00B40BF4" w:rsidP="00B40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752">
        <w:rPr>
          <w:rFonts w:ascii="Times New Roman" w:eastAsia="Times New Roman" w:hAnsi="Times New Roman" w:cs="Times New Roman"/>
          <w:bCs/>
          <w:sz w:val="24"/>
          <w:szCs w:val="24"/>
        </w:rPr>
        <w:t xml:space="preserve">Math </w:t>
      </w:r>
      <w:proofErr w:type="spellStart"/>
      <w:r w:rsidRPr="004968A2">
        <w:rPr>
          <w:rFonts w:ascii="Times New Roman" w:eastAsia="Times New Roman" w:hAnsi="Times New Roman" w:cs="Times New Roman"/>
          <w:sz w:val="24"/>
          <w:szCs w:val="24"/>
        </w:rPr>
        <w:t>Techbook</w:t>
      </w:r>
      <w:proofErr w:type="spellEnd"/>
      <w:r w:rsidRPr="004968A2">
        <w:rPr>
          <w:rFonts w:ascii="Times New Roman" w:eastAsia="Times New Roman" w:hAnsi="Times New Roman" w:cs="Times New Roman"/>
          <w:sz w:val="24"/>
          <w:szCs w:val="24"/>
        </w:rPr>
        <w:t xml:space="preserve"> is designed to encourage inquiry-based learning.  Through its Discover, Practice, Apply instructional approach, Math </w:t>
      </w:r>
      <w:proofErr w:type="spellStart"/>
      <w:r w:rsidRPr="004968A2">
        <w:rPr>
          <w:rFonts w:ascii="Times New Roman" w:eastAsia="Times New Roman" w:hAnsi="Times New Roman" w:cs="Times New Roman"/>
          <w:sz w:val="24"/>
          <w:szCs w:val="24"/>
        </w:rPr>
        <w:t>Techbook</w:t>
      </w:r>
      <w:proofErr w:type="spellEnd"/>
      <w:r w:rsidRPr="004968A2">
        <w:rPr>
          <w:rFonts w:ascii="Times New Roman" w:eastAsia="Times New Roman" w:hAnsi="Times New Roman" w:cs="Times New Roman"/>
          <w:sz w:val="24"/>
          <w:szCs w:val="24"/>
        </w:rPr>
        <w:t xml:space="preserve"> moves conceptual learning, procedural fluency and real-world problem application through a cycle that promotes </w:t>
      </w:r>
      <w:r w:rsidR="00911D7C" w:rsidRPr="004968A2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="0086045E" w:rsidRPr="004968A2">
        <w:rPr>
          <w:rFonts w:ascii="Times New Roman" w:eastAsia="Times New Roman" w:hAnsi="Times New Roman" w:cs="Times New Roman"/>
          <w:sz w:val="24"/>
          <w:szCs w:val="24"/>
        </w:rPr>
        <w:t xml:space="preserve"> student knowledge retention.</w:t>
      </w:r>
      <w:r w:rsidRPr="004968A2">
        <w:rPr>
          <w:rFonts w:ascii="Times New Roman" w:eastAsia="Times New Roman" w:hAnsi="Times New Roman" w:cs="Times New Roman"/>
          <w:bCs/>
          <w:sz w:val="24"/>
          <w:szCs w:val="24"/>
        </w:rPr>
        <w:t xml:space="preserve"> Math </w:t>
      </w:r>
      <w:proofErr w:type="spellStart"/>
      <w:r w:rsidRPr="004968A2">
        <w:rPr>
          <w:rFonts w:ascii="Times New Roman" w:eastAsia="Times New Roman" w:hAnsi="Times New Roman" w:cs="Times New Roman"/>
          <w:bCs/>
          <w:sz w:val="24"/>
          <w:szCs w:val="24"/>
        </w:rPr>
        <w:t>Techbook</w:t>
      </w:r>
      <w:proofErr w:type="spellEnd"/>
      <w:r w:rsidRPr="004968A2">
        <w:rPr>
          <w:rFonts w:ascii="Times New Roman" w:eastAsia="Times New Roman" w:hAnsi="Times New Roman" w:cs="Times New Roman"/>
          <w:bCs/>
          <w:sz w:val="24"/>
          <w:szCs w:val="24"/>
        </w:rPr>
        <w:t xml:space="preserve"> supports middle school math (sixth, seventh and eighth grade), high school math (Algebra I, Algebra II and Geometry), and Integrated Math (Math I, II and III) instruction.</w:t>
      </w:r>
      <w:r w:rsidRPr="0049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C5183" w14:textId="77777777" w:rsidR="00B40BF4" w:rsidRPr="004968A2" w:rsidRDefault="00B40BF4" w:rsidP="00B4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CA153" w14:textId="3108FBF4" w:rsidR="00911D7C" w:rsidRPr="004968A2" w:rsidRDefault="00911D7C" w:rsidP="0091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A2">
        <w:rPr>
          <w:rFonts w:ascii="Times New Roman" w:hAnsi="Times New Roman" w:cs="Times New Roman"/>
          <w:sz w:val="24"/>
          <w:szCs w:val="24"/>
        </w:rPr>
        <w:t xml:space="preserve">To download hi-res images and b-roll footage of Math </w:t>
      </w:r>
      <w:proofErr w:type="spellStart"/>
      <w:r w:rsidRPr="004968A2">
        <w:rPr>
          <w:rFonts w:ascii="Times New Roman" w:hAnsi="Times New Roman" w:cs="Times New Roman"/>
          <w:sz w:val="24"/>
          <w:szCs w:val="24"/>
        </w:rPr>
        <w:t>Techbook</w:t>
      </w:r>
      <w:proofErr w:type="spellEnd"/>
      <w:r w:rsidRPr="004968A2">
        <w:rPr>
          <w:rFonts w:ascii="Times New Roman" w:hAnsi="Times New Roman" w:cs="Times New Roman"/>
          <w:sz w:val="24"/>
          <w:szCs w:val="24"/>
        </w:rPr>
        <w:t xml:space="preserve">, </w:t>
      </w:r>
      <w:r w:rsidR="0086045E" w:rsidRPr="004968A2">
        <w:rPr>
          <w:rFonts w:ascii="Times New Roman" w:hAnsi="Times New Roman" w:cs="Times New Roman"/>
          <w:sz w:val="24"/>
          <w:szCs w:val="24"/>
        </w:rPr>
        <w:t>please visit</w:t>
      </w:r>
      <w:r w:rsidRPr="004968A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71E63" w:rsidRPr="005D42EB">
          <w:rPr>
            <w:rStyle w:val="Hyperlink"/>
            <w:rFonts w:ascii="Times New Roman" w:hAnsi="Times New Roman" w:cs="Times New Roman"/>
            <w:sz w:val="24"/>
            <w:szCs w:val="24"/>
          </w:rPr>
          <w:t>http://press.discovery.com/us/discovery-education/programs/discovery-education-math-techbook/</w:t>
        </w:r>
      </w:hyperlink>
      <w:r w:rsidRPr="004968A2">
        <w:rPr>
          <w:rFonts w:ascii="Times New Roman" w:hAnsi="Times New Roman" w:cs="Times New Roman"/>
          <w:sz w:val="24"/>
          <w:szCs w:val="24"/>
        </w:rPr>
        <w:t>.</w:t>
      </w:r>
    </w:p>
    <w:p w14:paraId="61840690" w14:textId="77777777" w:rsidR="00911D7C" w:rsidRPr="004968A2" w:rsidRDefault="00911D7C" w:rsidP="00B4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606DB" w14:textId="73FCEB6A" w:rsidR="00205967" w:rsidRDefault="00A961CA" w:rsidP="004968A2">
      <w:pPr>
        <w:spacing w:after="0" w:line="240" w:lineRule="auto"/>
      </w:pPr>
      <w:r w:rsidRPr="00373074">
        <w:rPr>
          <w:rFonts w:ascii="Times New Roman" w:hAnsi="Times New Roman" w:cs="Times New Roman"/>
          <w:sz w:val="24"/>
          <w:szCs w:val="24"/>
        </w:rPr>
        <w:t xml:space="preserve">Developed </w:t>
      </w:r>
      <w:r w:rsidR="00373074" w:rsidRPr="00373074">
        <w:rPr>
          <w:rFonts w:ascii="Times New Roman" w:hAnsi="Times New Roman" w:cs="Times New Roman"/>
          <w:color w:val="000000" w:themeColor="text1"/>
          <w:sz w:val="24"/>
          <w:szCs w:val="24"/>
        </w:rPr>
        <w:t>by Discovery Education’s team of expert math educators</w:t>
      </w:r>
      <w:r w:rsidR="00373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3074">
        <w:rPr>
          <w:rFonts w:ascii="Times New Roman" w:hAnsi="Times New Roman" w:cs="Times New Roman"/>
          <w:sz w:val="24"/>
          <w:szCs w:val="24"/>
        </w:rPr>
        <w:t xml:space="preserve"> </w:t>
      </w:r>
      <w:r w:rsidRPr="00373074">
        <w:rPr>
          <w:rFonts w:ascii="Times New Roman" w:hAnsi="Times New Roman" w:cs="Times New Roman"/>
          <w:sz w:val="24"/>
          <w:szCs w:val="24"/>
        </w:rPr>
        <w:t>with the input of teachers and administrators from across the country</w:t>
      </w:r>
      <w:r w:rsidR="00B40BF4" w:rsidRPr="001261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40BF4" w:rsidRPr="001261EA" w:rsidDel="00D50B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BF4" w:rsidRPr="001261EA">
        <w:rPr>
          <w:rFonts w:ascii="Times New Roman" w:eastAsia="Times New Roman" w:hAnsi="Times New Roman" w:cs="Times New Roman"/>
          <w:bCs/>
          <w:sz w:val="24"/>
          <w:szCs w:val="24"/>
        </w:rPr>
        <w:t xml:space="preserve">Math </w:t>
      </w:r>
      <w:proofErr w:type="spellStart"/>
      <w:r w:rsidR="00B40BF4" w:rsidRPr="001261EA">
        <w:rPr>
          <w:rFonts w:ascii="Times New Roman" w:eastAsia="Times New Roman" w:hAnsi="Times New Roman" w:cs="Times New Roman"/>
          <w:bCs/>
          <w:sz w:val="24"/>
          <w:szCs w:val="24"/>
        </w:rPr>
        <w:t>Techbook</w:t>
      </w:r>
      <w:proofErr w:type="spellEnd"/>
      <w:r w:rsidR="00B40BF4" w:rsidRPr="001261EA">
        <w:rPr>
          <w:rFonts w:ascii="Times New Roman" w:eastAsia="Times New Roman" w:hAnsi="Times New Roman" w:cs="Times New Roman"/>
          <w:bCs/>
          <w:sz w:val="24"/>
          <w:szCs w:val="24"/>
        </w:rPr>
        <w:t xml:space="preserve"> features</w:t>
      </w:r>
      <w:r w:rsidR="00B40BF4" w:rsidRPr="001261EA">
        <w:rPr>
          <w:rFonts w:ascii="Times New Roman" w:eastAsia="Times New Roman" w:hAnsi="Times New Roman" w:cs="Times New Roman"/>
          <w:sz w:val="24"/>
          <w:szCs w:val="24"/>
        </w:rPr>
        <w:t xml:space="preserve"> dynamic, </w:t>
      </w:r>
      <w:r w:rsidR="004902F0" w:rsidRPr="001261EA">
        <w:rPr>
          <w:rFonts w:ascii="Times New Roman" w:eastAsia="Times New Roman" w:hAnsi="Times New Roman" w:cs="Times New Roman"/>
          <w:sz w:val="24"/>
          <w:szCs w:val="24"/>
        </w:rPr>
        <w:t xml:space="preserve">Common Core and </w:t>
      </w:r>
      <w:r w:rsidR="000F6672" w:rsidRPr="001261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02F0" w:rsidRPr="001261EA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4968A2" w:rsidRPr="00126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BF4" w:rsidRPr="001261EA">
        <w:rPr>
          <w:rFonts w:ascii="Times New Roman" w:eastAsia="Times New Roman" w:hAnsi="Times New Roman" w:cs="Times New Roman"/>
          <w:sz w:val="24"/>
          <w:szCs w:val="24"/>
        </w:rPr>
        <w:t xml:space="preserve">standards-aligned content, </w:t>
      </w:r>
      <w:proofErr w:type="spellStart"/>
      <w:r w:rsidR="00B40BF4" w:rsidRPr="001261EA">
        <w:rPr>
          <w:rFonts w:ascii="Times New Roman" w:eastAsia="Times New Roman" w:hAnsi="Times New Roman" w:cs="Times New Roman"/>
          <w:sz w:val="24"/>
          <w:szCs w:val="24"/>
        </w:rPr>
        <w:t>interactives</w:t>
      </w:r>
      <w:proofErr w:type="spellEnd"/>
      <w:r w:rsidR="00B40BF4" w:rsidRPr="001261EA">
        <w:rPr>
          <w:rFonts w:ascii="Times New Roman" w:eastAsia="Times New Roman" w:hAnsi="Times New Roman" w:cs="Times New Roman"/>
          <w:sz w:val="24"/>
          <w:szCs w:val="24"/>
        </w:rPr>
        <w:t xml:space="preserve">, videos, digital tools, and game-like activities that increase students’ motivation to learn math. Useful student tools including </w:t>
      </w:r>
      <w:r w:rsidR="00B40BF4" w:rsidRPr="001261EA">
        <w:rPr>
          <w:rFonts w:ascii="Times New Roman" w:hAnsi="Times New Roman" w:cs="Times New Roman"/>
          <w:sz w:val="24"/>
          <w:szCs w:val="24"/>
        </w:rPr>
        <w:t xml:space="preserve">a graphing calculator, geometry tool, </w:t>
      </w:r>
      <w:proofErr w:type="gramStart"/>
      <w:r w:rsidR="00B40BF4" w:rsidRPr="001261EA">
        <w:rPr>
          <w:rFonts w:ascii="Times New Roman" w:hAnsi="Times New Roman" w:cs="Times New Roman"/>
          <w:sz w:val="24"/>
          <w:szCs w:val="24"/>
        </w:rPr>
        <w:t>whiteboard</w:t>
      </w:r>
      <w:proofErr w:type="gramEnd"/>
      <w:r w:rsidR="00B40BF4" w:rsidRPr="001261EA">
        <w:rPr>
          <w:rFonts w:ascii="Times New Roman" w:hAnsi="Times New Roman" w:cs="Times New Roman"/>
          <w:sz w:val="24"/>
          <w:szCs w:val="24"/>
        </w:rPr>
        <w:t xml:space="preserve"> tool and matrix solver are also embedded into each </w:t>
      </w:r>
      <w:proofErr w:type="spellStart"/>
      <w:r w:rsidR="00B40BF4" w:rsidRPr="001261EA">
        <w:rPr>
          <w:rFonts w:ascii="Times New Roman" w:hAnsi="Times New Roman" w:cs="Times New Roman"/>
          <w:sz w:val="24"/>
          <w:szCs w:val="24"/>
        </w:rPr>
        <w:t>Techbook</w:t>
      </w:r>
      <w:proofErr w:type="spellEnd"/>
      <w:r w:rsidR="00B40BF4" w:rsidRPr="001261EA">
        <w:rPr>
          <w:rFonts w:ascii="Times New Roman" w:eastAsia="Times New Roman" w:hAnsi="Times New Roman" w:cs="Times New Roman"/>
          <w:sz w:val="24"/>
          <w:szCs w:val="24"/>
        </w:rPr>
        <w:t xml:space="preserve">.  In addition, students interact with content in a manner familiar and exciting to them, and can monitor their own progress in real-time with </w:t>
      </w:r>
      <w:r w:rsidR="0086045E" w:rsidRPr="001261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40BF4" w:rsidRPr="001261EA">
        <w:rPr>
          <w:rFonts w:ascii="Times New Roman" w:eastAsia="Times New Roman" w:hAnsi="Times New Roman" w:cs="Times New Roman"/>
          <w:sz w:val="24"/>
          <w:szCs w:val="24"/>
        </w:rPr>
        <w:t>Student Dashboard.</w:t>
      </w:r>
      <w:r w:rsidR="00B40BF4" w:rsidRPr="0058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E9931" w14:textId="77777777" w:rsidR="00911D7C" w:rsidRPr="00772D8A" w:rsidRDefault="00911D7C" w:rsidP="007D5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EDE16" w14:textId="164224CD" w:rsidR="005A2CD8" w:rsidRPr="00583752" w:rsidRDefault="00B40BF4" w:rsidP="004968A2">
      <w:pPr>
        <w:spacing w:after="0" w:line="240" w:lineRule="auto"/>
      </w:pPr>
      <w:r w:rsidRPr="00583752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proofErr w:type="spellStart"/>
      <w:r w:rsidRPr="00583752">
        <w:rPr>
          <w:rFonts w:ascii="Times New Roman" w:eastAsia="Times New Roman" w:hAnsi="Times New Roman" w:cs="Times New Roman"/>
          <w:sz w:val="24"/>
          <w:szCs w:val="24"/>
        </w:rPr>
        <w:t>Techbook’s</w:t>
      </w:r>
      <w:proofErr w:type="spellEnd"/>
      <w:r w:rsidRPr="00583752">
        <w:rPr>
          <w:rFonts w:ascii="Times New Roman" w:eastAsia="Times New Roman" w:hAnsi="Times New Roman" w:cs="Times New Roman"/>
          <w:sz w:val="24"/>
          <w:szCs w:val="24"/>
        </w:rPr>
        <w:t xml:space="preserve"> innovative all-in-one design saves teachers time with model lessons, a wide array of real-world problems and teacher notes. The notes include tips for classroom discussion, as well as ways to demonstrate mathematical practices.  In addition, Math </w:t>
      </w:r>
      <w:proofErr w:type="spellStart"/>
      <w:r w:rsidRPr="00583752">
        <w:rPr>
          <w:rFonts w:ascii="Times New Roman" w:eastAsia="Times New Roman" w:hAnsi="Times New Roman" w:cs="Times New Roman"/>
          <w:sz w:val="24"/>
          <w:szCs w:val="24"/>
        </w:rPr>
        <w:t>Techbook</w:t>
      </w:r>
      <w:proofErr w:type="spellEnd"/>
      <w:r w:rsidRPr="00583752">
        <w:rPr>
          <w:rFonts w:ascii="Times New Roman" w:eastAsia="Times New Roman" w:hAnsi="Times New Roman" w:cs="Times New Roman"/>
          <w:sz w:val="24"/>
          <w:szCs w:val="24"/>
        </w:rPr>
        <w:t xml:space="preserve"> features the newest generation of technology enhanced items and formative assessments throughout the instructional cycle that will help prepare students for </w:t>
      </w:r>
      <w:r w:rsidR="000B2466" w:rsidRPr="00583752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0B24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752">
        <w:rPr>
          <w:rFonts w:ascii="Times New Roman" w:eastAsia="Times New Roman" w:hAnsi="Times New Roman" w:cs="Times New Roman"/>
          <w:sz w:val="24"/>
          <w:szCs w:val="24"/>
        </w:rPr>
        <w:t xml:space="preserve">stakes assessments.  Real-time </w:t>
      </w:r>
      <w:r w:rsidRPr="00583752">
        <w:rPr>
          <w:rFonts w:ascii="Times New Roman" w:eastAsia="Times New Roman" w:hAnsi="Times New Roman" w:cs="Times New Roman"/>
          <w:sz w:val="24"/>
          <w:szCs w:val="24"/>
        </w:rPr>
        <w:lastRenderedPageBreak/>
        <w:t>feedback and easy-to-read data on the Teacher Dashboard make it easier to differentiate instruction and support the success of each learner.</w:t>
      </w:r>
    </w:p>
    <w:p w14:paraId="53C289EF" w14:textId="77777777" w:rsidR="00772D8A" w:rsidRDefault="00772D8A" w:rsidP="004968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B48BF4C" w14:textId="369B79E2" w:rsidR="00B40BF4" w:rsidRPr="00583752" w:rsidRDefault="00B40BF4" w:rsidP="00B40B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“The new Discovery Education Math </w:t>
      </w:r>
      <w:proofErr w:type="spellStart"/>
      <w:r w:rsidRPr="00583752">
        <w:rPr>
          <w:rFonts w:ascii="Times New Roman" w:hAnsi="Times New Roman" w:cs="Times New Roman"/>
          <w:sz w:val="24"/>
          <w:szCs w:val="24"/>
          <w:shd w:val="clear" w:color="auto" w:fill="FFFFFF"/>
        </w:rPr>
        <w:t>Techbook</w:t>
      </w:r>
      <w:proofErr w:type="spellEnd"/>
      <w:r w:rsidRPr="00583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vividly illustrates the relevance and importance of math in students’ everyday lives,” said </w:t>
      </w:r>
      <w:r w:rsidR="002472AB" w:rsidRPr="002472AB">
        <w:rPr>
          <w:rFonts w:ascii="Times New Roman" w:hAnsi="Times New Roman" w:cs="Times New Roman"/>
          <w:sz w:val="24"/>
          <w:szCs w:val="24"/>
          <w:shd w:val="clear" w:color="auto" w:fill="FFFFFF"/>
        </w:rPr>
        <w:t>Jeffery Baugus</w:t>
      </w:r>
      <w:r w:rsidR="00247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Dean of Students and Math Department Chair at </w:t>
      </w:r>
      <w:r w:rsidR="002472AB" w:rsidRPr="002472AB">
        <w:rPr>
          <w:rFonts w:ascii="Times New Roman" w:hAnsi="Times New Roman" w:cs="Times New Roman"/>
          <w:sz w:val="24"/>
          <w:szCs w:val="24"/>
          <w:shd w:val="clear" w:color="auto" w:fill="FFFFFF"/>
        </w:rPr>
        <w:t>Woodlawn Beach Middle School</w:t>
      </w:r>
      <w:r w:rsidR="00247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Florida’s Santa Rosa County School District</w:t>
      </w:r>
      <w:r w:rsidRPr="00583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“This innovative digital textbook immediately engages students in instruction, and </w:t>
      </w:r>
      <w:r w:rsidRPr="00583752">
        <w:rPr>
          <w:rFonts w:ascii="Times New Roman" w:eastAsia="Times New Roman" w:hAnsi="Times New Roman" w:cs="Times New Roman"/>
          <w:sz w:val="24"/>
          <w:szCs w:val="24"/>
        </w:rPr>
        <w:t>provides all the content and tools I need to create a modern digital learning environment that fosters deeper, lasting understanding of math concepts.”</w:t>
      </w:r>
      <w:r w:rsidRPr="00583752" w:rsidDel="00D50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461DD2" w14:textId="1808E134" w:rsidR="00205967" w:rsidRDefault="00B40BF4" w:rsidP="007D5E9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 support the effective integration of digital textbooks into classroom instruction, Discovery Education provides each educator using the Math </w:t>
      </w:r>
      <w:proofErr w:type="spellStart"/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>Techbook</w:t>
      </w:r>
      <w:proofErr w:type="spellEnd"/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customized, job-embedded professional development.  </w:t>
      </w:r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>This professional development not only helps educators explore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engaging resources embedded in Discovery Education Math </w:t>
      </w:r>
      <w:proofErr w:type="spellStart"/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>Techbook</w:t>
      </w:r>
      <w:proofErr w:type="spellEnd"/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but also provides the strategies needed to engage students in inquiry-based instruction, math investigations, and collaborative, real-world problem-solving </w:t>
      </w:r>
      <w:r w:rsidR="004F19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on any device </w:t>
      </w:r>
      <w:r w:rsidR="002634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>in any classroom configuration</w:t>
      </w:r>
      <w:r w:rsidRPr="00A961C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36E8454" w14:textId="77777777" w:rsidR="00911D7C" w:rsidRDefault="00911D7C" w:rsidP="007D5E9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1D74ACE" w14:textId="6B9CAC69" w:rsidR="00911D7C" w:rsidRPr="004968A2" w:rsidRDefault="00911D7C" w:rsidP="004968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Discovery Education’s new Math </w:t>
      </w:r>
      <w:proofErr w:type="spellStart"/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>Techbook</w:t>
      </w:r>
      <w:proofErr w:type="spellEnd"/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will be unveiled </w:t>
      </w:r>
      <w:r w:rsidR="000F6672"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>today, January 8, at 1</w:t>
      </w:r>
      <w:r w:rsidR="000B24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F6672"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P.M. </w:t>
      </w:r>
      <w:r w:rsidR="000F66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ET, at 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>Discovery Education’s</w:t>
      </w:r>
      <w:r w:rsidR="000F66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thought-leadership event,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72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Math: What Does it Mean to Win?</w:t>
      </w:r>
      <w:r w:rsidR="000F6672" w:rsidRPr="004968A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0F6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6672">
        <w:rPr>
          <w:rFonts w:ascii="Times New Roman" w:eastAsia="Times New Roman" w:hAnsi="Times New Roman" w:cs="Times New Roman"/>
          <w:bCs/>
          <w:iCs/>
          <w:sz w:val="24"/>
          <w:szCs w:val="24"/>
        </w:rPr>
        <w:t>which will be held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at Discovery Communications</w:t>
      </w:r>
      <w:r w:rsidR="0086045E">
        <w:rPr>
          <w:rFonts w:ascii="Times New Roman" w:eastAsia="Times New Roman" w:hAnsi="Times New Roman" w:cs="Times New Roman"/>
          <w:bCs/>
          <w:iCs/>
          <w:sz w:val="24"/>
          <w:szCs w:val="24"/>
        </w:rPr>
        <w:t>’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global headquarters in Silver S</w:t>
      </w:r>
      <w:r w:rsidR="000F66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pring, Md.  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During this event, a diverse panel of experts will discuss the wide-ranging implications of math achievement in the United States. Moderated by NBC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 </w:t>
      </w:r>
      <w:r w:rsidRPr="00772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News Anchor, Aaron Gilchrist, the panel will include: </w:t>
      </w:r>
      <w:r w:rsidRPr="00772D8A">
        <w:rPr>
          <w:rFonts w:ascii="Times New Roman" w:eastAsiaTheme="majorEastAsia" w:hAnsi="Times New Roman" w:cs="Times New Roman"/>
          <w:iCs/>
          <w:sz w:val="24"/>
          <w:szCs w:val="24"/>
        </w:rPr>
        <w:t>Dr. Mark Edwards</w:t>
      </w:r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Superintendent, North </w:t>
      </w:r>
      <w:r w:rsidR="000B2466"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>Carolina</w:t>
      </w:r>
      <w:r w:rsidR="000B2466">
        <w:rPr>
          <w:rFonts w:ascii="Times New Roman" w:eastAsiaTheme="majorEastAsia" w:hAnsi="Times New Roman" w:cs="Times New Roman"/>
          <w:bCs/>
          <w:iCs/>
          <w:sz w:val="24"/>
          <w:szCs w:val="24"/>
        </w:rPr>
        <w:t>’</w:t>
      </w:r>
      <w:r w:rsidR="000B2466"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s </w:t>
      </w:r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Mooresville Graded School District; </w:t>
      </w:r>
      <w:r w:rsidRPr="00772D8A">
        <w:rPr>
          <w:rFonts w:ascii="Times New Roman" w:eastAsiaTheme="majorEastAsia" w:hAnsi="Times New Roman" w:cs="Times New Roman"/>
          <w:iCs/>
          <w:sz w:val="24"/>
          <w:szCs w:val="24"/>
        </w:rPr>
        <w:t>Dr. Francis “Skip” Fennell</w:t>
      </w:r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Professor of Education, McDaniel College; </w:t>
      </w:r>
      <w:r w:rsidR="00411F2C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Danica McKellar, Actress and Best-Selling Author; </w:t>
      </w:r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Michele </w:t>
      </w:r>
      <w:proofErr w:type="spellStart"/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>Weslander</w:t>
      </w:r>
      <w:proofErr w:type="spellEnd"/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-Quaid, Chief Innovation Evangelist, Google; and Portia Wu, Assistant Secretary of Employment and Training Administration, United States Department of Labor.  To view the </w:t>
      </w:r>
      <w:proofErr w:type="spellStart"/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>livestream</w:t>
      </w:r>
      <w:proofErr w:type="spellEnd"/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of this event</w:t>
      </w:r>
      <w:r w:rsidR="000B2466">
        <w:rPr>
          <w:rFonts w:ascii="Times New Roman" w:eastAsiaTheme="majorEastAsia" w:hAnsi="Times New Roman" w:cs="Times New Roman"/>
          <w:bCs/>
          <w:iCs/>
          <w:sz w:val="24"/>
          <w:szCs w:val="24"/>
        </w:rPr>
        <w:t>,</w:t>
      </w:r>
      <w:r w:rsidRPr="00772D8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="002472A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visit </w:t>
      </w:r>
      <w:hyperlink r:id="rId13" w:history="1">
        <w:r w:rsidR="002472AB" w:rsidRPr="00AF38CE">
          <w:rPr>
            <w:rStyle w:val="Hyperlink"/>
            <w:rFonts w:ascii="Times New Roman" w:eastAsiaTheme="majorEastAsia" w:hAnsi="Times New Roman" w:cs="Times New Roman"/>
            <w:bCs/>
            <w:iCs/>
            <w:sz w:val="24"/>
            <w:szCs w:val="24"/>
          </w:rPr>
          <w:t>http://www.discoveryeducation.com/mathtechbooklaunch</w:t>
        </w:r>
      </w:hyperlink>
      <w:r w:rsidR="002472A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. </w:t>
      </w:r>
    </w:p>
    <w:p w14:paraId="38F9A605" w14:textId="29482F52" w:rsidR="00786D15" w:rsidRPr="00772D8A" w:rsidRDefault="00786D15" w:rsidP="00786D15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“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Discovery Education’s </w:t>
      </w:r>
      <w:proofErr w:type="spellStart"/>
      <w:r w:rsidR="005834CC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Techbook</w:t>
      </w:r>
      <w:proofErr w:type="spellEnd"/>
      <w:r w:rsidR="005834CC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series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5834CC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was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created in response to </w:t>
      </w:r>
      <w:r w:rsidR="005834CC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the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need for a fully digital, core instructional resource that</w:t>
      </w:r>
      <w:r w:rsidR="005834CC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would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5834CC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ignite students’</w:t>
      </w:r>
      <w:r w:rsidR="00373074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curiosity and </w:t>
      </w:r>
      <w:r w:rsidR="005834CC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enhance</w:t>
      </w:r>
      <w:r w:rsidR="00A961CA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5834CC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classroom instruction</w:t>
      </w:r>
      <w:r w:rsidR="00A961CA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via a powerful, simple-to-use </w:t>
      </w:r>
      <w:r w:rsid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and cost effective </w:t>
      </w:r>
      <w:r w:rsidR="005834CC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solution</w:t>
      </w:r>
      <w:r w:rsidR="00373074" w:rsidRPr="00373074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” said Bill Goodwyn, president and CEO of Discovery Education. “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The latest addition to this series, </w:t>
      </w:r>
      <w:r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Math </w:t>
      </w:r>
      <w:proofErr w:type="spellStart"/>
      <w:r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Techbook</w:t>
      </w:r>
      <w:proofErr w:type="spellEnd"/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not only empowers teachers to bring math to life for all learners by engaging them in a way that helps build proficiency in math concepts, but also helps grow the problem-solving and critical-thinking skills </w:t>
      </w:r>
      <w:r w:rsidR="00A961CA"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today’s students </w:t>
      </w:r>
      <w:r w:rsidRPr="0037307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need to succeed beyond the classroom.”</w:t>
      </w:r>
    </w:p>
    <w:p w14:paraId="575DAFFD" w14:textId="172FA884" w:rsidR="00CD5DB9" w:rsidRPr="00583752" w:rsidRDefault="00642D54" w:rsidP="002F3E60">
      <w:pPr>
        <w:pStyle w:val="NormalWeb"/>
        <w:rPr>
          <w:rFonts w:ascii="Times New Roman" w:hAnsi="Times New Roman"/>
          <w:sz w:val="24"/>
          <w:szCs w:val="24"/>
        </w:rPr>
      </w:pPr>
      <w:r w:rsidRPr="00583752">
        <w:rPr>
          <w:rFonts w:ascii="Times New Roman" w:hAnsi="Times New Roman"/>
          <w:sz w:val="24"/>
          <w:szCs w:val="24"/>
        </w:rPr>
        <w:t xml:space="preserve">For more information about the new Math </w:t>
      </w:r>
      <w:proofErr w:type="spellStart"/>
      <w:r w:rsidRPr="00583752">
        <w:rPr>
          <w:rFonts w:ascii="Times New Roman" w:hAnsi="Times New Roman"/>
          <w:sz w:val="24"/>
          <w:szCs w:val="24"/>
        </w:rPr>
        <w:t>Techbook</w:t>
      </w:r>
      <w:proofErr w:type="spellEnd"/>
      <w:r w:rsidRPr="00583752">
        <w:rPr>
          <w:rFonts w:ascii="Times New Roman" w:hAnsi="Times New Roman"/>
          <w:sz w:val="24"/>
          <w:szCs w:val="24"/>
        </w:rPr>
        <w:t xml:space="preserve"> or other Discovery Education services, </w:t>
      </w:r>
      <w:r w:rsidR="00772D8A">
        <w:rPr>
          <w:rFonts w:ascii="Times New Roman" w:hAnsi="Times New Roman"/>
          <w:sz w:val="24"/>
          <w:szCs w:val="24"/>
        </w:rPr>
        <w:t xml:space="preserve">please </w:t>
      </w:r>
      <w:r w:rsidRPr="00583752">
        <w:rPr>
          <w:rFonts w:ascii="Times New Roman" w:hAnsi="Times New Roman"/>
          <w:sz w:val="24"/>
          <w:szCs w:val="24"/>
        </w:rPr>
        <w:t>visit </w:t>
      </w:r>
      <w:hyperlink r:id="rId14" w:tgtFrame="_blank" w:history="1">
        <w:r w:rsidRPr="00772D8A">
          <w:rPr>
            <w:rStyle w:val="Hyperlink"/>
            <w:rFonts w:ascii="Times New Roman" w:hAnsi="Times New Roman"/>
            <w:color w:val="0000FF"/>
            <w:sz w:val="24"/>
            <w:szCs w:val="24"/>
          </w:rPr>
          <w:t>www.discoveryeducation.com</w:t>
        </w:r>
      </w:hyperlink>
      <w:r w:rsidRPr="00583752">
        <w:rPr>
          <w:rFonts w:ascii="Times New Roman" w:hAnsi="Times New Roman"/>
          <w:sz w:val="24"/>
          <w:szCs w:val="24"/>
        </w:rPr>
        <w:t>.</w:t>
      </w:r>
    </w:p>
    <w:p w14:paraId="40356EE0" w14:textId="77777777" w:rsidR="008350EF" w:rsidRPr="00772D8A" w:rsidRDefault="008350EF" w:rsidP="00962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EB6BC7" w14:textId="77777777" w:rsidR="008350EF" w:rsidRPr="00772D8A" w:rsidRDefault="008350EF" w:rsidP="0096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D8A">
        <w:rPr>
          <w:rFonts w:ascii="Times New Roman" w:eastAsia="Times New Roman" w:hAnsi="Times New Roman" w:cs="Times New Roman"/>
          <w:b/>
          <w:bCs/>
          <w:sz w:val="24"/>
          <w:szCs w:val="24"/>
        </w:rPr>
        <w:t>About Discovery Education</w:t>
      </w:r>
    </w:p>
    <w:p w14:paraId="4E929A6B" w14:textId="77777777" w:rsidR="008350EF" w:rsidRPr="00772D8A" w:rsidRDefault="008350EF" w:rsidP="0064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D8A">
        <w:rPr>
          <w:rFonts w:ascii="Times New Roman" w:eastAsia="Times New Roman" w:hAnsi="Times New Roman" w:cs="Times New Roman"/>
          <w:sz w:val="24"/>
          <w:szCs w:val="24"/>
        </w:rPr>
        <w:t xml:space="preserve">Discovery Education is the global leader in standards-based digital content and professional development for K-12, transforming teaching and learning with award-winning digital textbooks, multimedia content that supports the implementation of Common Core, professional development, assessment tools, and the largest professional learning community of its </w:t>
      </w:r>
      <w:r w:rsidRPr="00772D8A">
        <w:rPr>
          <w:rFonts w:ascii="Times New Roman" w:eastAsia="Times New Roman" w:hAnsi="Times New Roman" w:cs="Times New Roman"/>
          <w:sz w:val="24"/>
          <w:szCs w:val="24"/>
        </w:rPr>
        <w:lastRenderedPageBreak/>
        <w:t>kind.  Available in over half of all U.S. schools and primary schools in England, community colleges and in 50 countries around the world, Discovery Education partners with districts, states and like-minded organizations to captivate students, empower teachers, and transform classrooms with customized solutions that accelerate academic achievement. Discovery Education is powered by Discovery Communications (NASDAQ: DISCA, DISCB, DISCK), the number one nonfiction media company in the world. Explore the future of education at </w:t>
      </w:r>
      <w:hyperlink r:id="rId15" w:tgtFrame="_blank" w:history="1">
        <w:r w:rsidRPr="00772D8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www.discoveryeducation.com</w:t>
        </w:r>
      </w:hyperlink>
      <w:r w:rsidRPr="00772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ACEA4" w14:textId="77777777" w:rsidR="00E665EE" w:rsidRPr="00772D8A" w:rsidRDefault="0083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D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164645" w14:textId="77777777" w:rsidR="00013E9C" w:rsidRPr="00772D8A" w:rsidRDefault="000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26CA1" w14:textId="0EB3CD4C" w:rsidR="00013E9C" w:rsidRPr="00772D8A" w:rsidRDefault="00C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013E9C" w:rsidRPr="00772D8A" w:rsidSect="00E665E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1C42" w14:textId="77777777" w:rsidR="00A961CA" w:rsidRDefault="00A961CA" w:rsidP="0095392E">
      <w:pPr>
        <w:spacing w:after="0" w:line="240" w:lineRule="auto"/>
      </w:pPr>
      <w:r>
        <w:separator/>
      </w:r>
    </w:p>
  </w:endnote>
  <w:endnote w:type="continuationSeparator" w:id="0">
    <w:p w14:paraId="26F6B703" w14:textId="77777777" w:rsidR="00A961CA" w:rsidRDefault="00A961CA" w:rsidP="0095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685A" w14:textId="77777777" w:rsidR="00A961CA" w:rsidRDefault="00A961CA" w:rsidP="0095392E">
      <w:pPr>
        <w:spacing w:after="0" w:line="240" w:lineRule="auto"/>
      </w:pPr>
      <w:r>
        <w:separator/>
      </w:r>
    </w:p>
  </w:footnote>
  <w:footnote w:type="continuationSeparator" w:id="0">
    <w:p w14:paraId="738C7B64" w14:textId="77777777" w:rsidR="00A961CA" w:rsidRDefault="00A961CA" w:rsidP="0095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EEE3" w14:textId="1D771906" w:rsidR="006972C3" w:rsidRDefault="006972C3" w:rsidP="006972C3">
    <w:pPr>
      <w:pStyle w:val="Header"/>
    </w:pPr>
    <w:r>
      <w:rPr>
        <w:noProof/>
      </w:rPr>
      <w:drawing>
        <wp:inline distT="0" distB="0" distL="0" distR="0" wp14:anchorId="0F3B8373" wp14:editId="792E7E28">
          <wp:extent cx="2402840" cy="510540"/>
          <wp:effectExtent l="25400" t="0" r="10160" b="0"/>
          <wp:docPr id="1" name="Picture 1" descr="DE Logo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Logo June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972C3">
      <w:rPr>
        <w:rFonts w:ascii="Times New Roman" w:hAnsi="Times New Roman" w:cs="Times New Roman"/>
        <w:b/>
        <w:bCs/>
        <w:spacing w:val="80"/>
        <w:sz w:val="32"/>
        <w:szCs w:val="32"/>
      </w:rPr>
      <w:t>NEWS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6C29B4"/>
    <w:multiLevelType w:val="hybridMultilevel"/>
    <w:tmpl w:val="154C6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B1619"/>
    <w:multiLevelType w:val="hybridMultilevel"/>
    <w:tmpl w:val="8748580E"/>
    <w:lvl w:ilvl="0" w:tplc="2E723F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1C0E"/>
    <w:multiLevelType w:val="hybridMultilevel"/>
    <w:tmpl w:val="35EAD9D8"/>
    <w:lvl w:ilvl="0" w:tplc="C6C06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F"/>
    <w:rsid w:val="00006AA2"/>
    <w:rsid w:val="00013E9C"/>
    <w:rsid w:val="0003216D"/>
    <w:rsid w:val="00032260"/>
    <w:rsid w:val="000372FB"/>
    <w:rsid w:val="00050B5E"/>
    <w:rsid w:val="00081297"/>
    <w:rsid w:val="000A6729"/>
    <w:rsid w:val="000B2463"/>
    <w:rsid w:val="000B2466"/>
    <w:rsid w:val="000C7DD0"/>
    <w:rsid w:val="000E1C49"/>
    <w:rsid w:val="000F5292"/>
    <w:rsid w:val="000F6655"/>
    <w:rsid w:val="000F6672"/>
    <w:rsid w:val="00110476"/>
    <w:rsid w:val="001261EA"/>
    <w:rsid w:val="001403CA"/>
    <w:rsid w:val="00151B20"/>
    <w:rsid w:val="0017296B"/>
    <w:rsid w:val="001A78A2"/>
    <w:rsid w:val="001D0403"/>
    <w:rsid w:val="001E47E1"/>
    <w:rsid w:val="001E7E4A"/>
    <w:rsid w:val="00202FA2"/>
    <w:rsid w:val="00205967"/>
    <w:rsid w:val="002472AB"/>
    <w:rsid w:val="00251A54"/>
    <w:rsid w:val="00256F1C"/>
    <w:rsid w:val="00263445"/>
    <w:rsid w:val="00264075"/>
    <w:rsid w:val="002C43C7"/>
    <w:rsid w:val="002D4CF2"/>
    <w:rsid w:val="002D54E8"/>
    <w:rsid w:val="002F3E60"/>
    <w:rsid w:val="00313271"/>
    <w:rsid w:val="00322757"/>
    <w:rsid w:val="00337F66"/>
    <w:rsid w:val="00356833"/>
    <w:rsid w:val="003647B0"/>
    <w:rsid w:val="00371EC1"/>
    <w:rsid w:val="00373074"/>
    <w:rsid w:val="00382F90"/>
    <w:rsid w:val="003E6682"/>
    <w:rsid w:val="00411F2C"/>
    <w:rsid w:val="004546A6"/>
    <w:rsid w:val="00462C70"/>
    <w:rsid w:val="00465F6F"/>
    <w:rsid w:val="004902F0"/>
    <w:rsid w:val="004968A2"/>
    <w:rsid w:val="004A3EF4"/>
    <w:rsid w:val="004B028C"/>
    <w:rsid w:val="004D0FC1"/>
    <w:rsid w:val="004E5A2A"/>
    <w:rsid w:val="004F19E5"/>
    <w:rsid w:val="00581889"/>
    <w:rsid w:val="005834CC"/>
    <w:rsid w:val="00583752"/>
    <w:rsid w:val="00590918"/>
    <w:rsid w:val="005A2CD8"/>
    <w:rsid w:val="005B2065"/>
    <w:rsid w:val="005F0A62"/>
    <w:rsid w:val="006046B7"/>
    <w:rsid w:val="00615F20"/>
    <w:rsid w:val="00642D54"/>
    <w:rsid w:val="00643304"/>
    <w:rsid w:val="006619AA"/>
    <w:rsid w:val="00671E63"/>
    <w:rsid w:val="006972C3"/>
    <w:rsid w:val="006B4E90"/>
    <w:rsid w:val="006D1C6F"/>
    <w:rsid w:val="006E25D4"/>
    <w:rsid w:val="007043D2"/>
    <w:rsid w:val="00742F9D"/>
    <w:rsid w:val="007444F6"/>
    <w:rsid w:val="00745709"/>
    <w:rsid w:val="00756E34"/>
    <w:rsid w:val="007605E3"/>
    <w:rsid w:val="00762EF1"/>
    <w:rsid w:val="00766BB6"/>
    <w:rsid w:val="00767F1B"/>
    <w:rsid w:val="00772D8A"/>
    <w:rsid w:val="0078260F"/>
    <w:rsid w:val="00786D15"/>
    <w:rsid w:val="0079471D"/>
    <w:rsid w:val="007B26BB"/>
    <w:rsid w:val="007B464F"/>
    <w:rsid w:val="007D079E"/>
    <w:rsid w:val="007D5E94"/>
    <w:rsid w:val="008067EF"/>
    <w:rsid w:val="0081449B"/>
    <w:rsid w:val="008350EF"/>
    <w:rsid w:val="00850C49"/>
    <w:rsid w:val="0086045E"/>
    <w:rsid w:val="00872413"/>
    <w:rsid w:val="00877120"/>
    <w:rsid w:val="00883B5E"/>
    <w:rsid w:val="00887A33"/>
    <w:rsid w:val="00893438"/>
    <w:rsid w:val="008A4ECE"/>
    <w:rsid w:val="008C6843"/>
    <w:rsid w:val="008F4965"/>
    <w:rsid w:val="008F6CCC"/>
    <w:rsid w:val="00911D7C"/>
    <w:rsid w:val="0095392E"/>
    <w:rsid w:val="00962867"/>
    <w:rsid w:val="00984D59"/>
    <w:rsid w:val="009D0D51"/>
    <w:rsid w:val="009E3FA0"/>
    <w:rsid w:val="00A24AE0"/>
    <w:rsid w:val="00A30E72"/>
    <w:rsid w:val="00A342F8"/>
    <w:rsid w:val="00A34B44"/>
    <w:rsid w:val="00A61BB8"/>
    <w:rsid w:val="00A62704"/>
    <w:rsid w:val="00A961CA"/>
    <w:rsid w:val="00B40181"/>
    <w:rsid w:val="00B40BF4"/>
    <w:rsid w:val="00B4609B"/>
    <w:rsid w:val="00B5484B"/>
    <w:rsid w:val="00B71BA8"/>
    <w:rsid w:val="00BA6AFC"/>
    <w:rsid w:val="00BD2287"/>
    <w:rsid w:val="00BF1DB2"/>
    <w:rsid w:val="00C14B3E"/>
    <w:rsid w:val="00C167FA"/>
    <w:rsid w:val="00C4661E"/>
    <w:rsid w:val="00C57459"/>
    <w:rsid w:val="00C759F7"/>
    <w:rsid w:val="00C80600"/>
    <w:rsid w:val="00CB155D"/>
    <w:rsid w:val="00CC2A6F"/>
    <w:rsid w:val="00CC374A"/>
    <w:rsid w:val="00CC5F0D"/>
    <w:rsid w:val="00CD5DB9"/>
    <w:rsid w:val="00CF3F38"/>
    <w:rsid w:val="00D00AE8"/>
    <w:rsid w:val="00D0689B"/>
    <w:rsid w:val="00D06D77"/>
    <w:rsid w:val="00D10F78"/>
    <w:rsid w:val="00D17D6C"/>
    <w:rsid w:val="00D24683"/>
    <w:rsid w:val="00D409B7"/>
    <w:rsid w:val="00D5060F"/>
    <w:rsid w:val="00D50B87"/>
    <w:rsid w:val="00D539D6"/>
    <w:rsid w:val="00D63336"/>
    <w:rsid w:val="00DA2B7B"/>
    <w:rsid w:val="00DC7A99"/>
    <w:rsid w:val="00DD398C"/>
    <w:rsid w:val="00DF6F85"/>
    <w:rsid w:val="00E11D61"/>
    <w:rsid w:val="00E129AB"/>
    <w:rsid w:val="00E3495D"/>
    <w:rsid w:val="00E513CF"/>
    <w:rsid w:val="00E5627C"/>
    <w:rsid w:val="00E665EE"/>
    <w:rsid w:val="00E75327"/>
    <w:rsid w:val="00EB1507"/>
    <w:rsid w:val="00ED6D9C"/>
    <w:rsid w:val="00F33522"/>
    <w:rsid w:val="00F37E5B"/>
    <w:rsid w:val="00F624E8"/>
    <w:rsid w:val="00F67F81"/>
    <w:rsid w:val="00FA682B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E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464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49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464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3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335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2E"/>
  </w:style>
  <w:style w:type="paragraph" w:styleId="Footer">
    <w:name w:val="footer"/>
    <w:basedOn w:val="Normal"/>
    <w:link w:val="FooterChar"/>
    <w:uiPriority w:val="99"/>
    <w:unhideWhenUsed/>
    <w:rsid w:val="0095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2E"/>
  </w:style>
  <w:style w:type="paragraph" w:styleId="Revision">
    <w:name w:val="Revision"/>
    <w:hidden/>
    <w:uiPriority w:val="99"/>
    <w:semiHidden/>
    <w:rsid w:val="002F3E60"/>
    <w:pPr>
      <w:spacing w:after="0" w:line="240" w:lineRule="auto"/>
    </w:pPr>
  </w:style>
  <w:style w:type="paragraph" w:styleId="NoSpacing">
    <w:name w:val="No Spacing"/>
    <w:uiPriority w:val="1"/>
    <w:qFormat/>
    <w:rsid w:val="00205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464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49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464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3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335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2E"/>
  </w:style>
  <w:style w:type="paragraph" w:styleId="Footer">
    <w:name w:val="footer"/>
    <w:basedOn w:val="Normal"/>
    <w:link w:val="FooterChar"/>
    <w:uiPriority w:val="99"/>
    <w:unhideWhenUsed/>
    <w:rsid w:val="0095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2E"/>
  </w:style>
  <w:style w:type="paragraph" w:styleId="Revision">
    <w:name w:val="Revision"/>
    <w:hidden/>
    <w:uiPriority w:val="99"/>
    <w:semiHidden/>
    <w:rsid w:val="002F3E60"/>
    <w:pPr>
      <w:spacing w:after="0" w:line="240" w:lineRule="auto"/>
    </w:pPr>
  </w:style>
  <w:style w:type="paragraph" w:styleId="NoSpacing">
    <w:name w:val="No Spacing"/>
    <w:uiPriority w:val="1"/>
    <w:qFormat/>
    <w:rsid w:val="00205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coveryeducation.com/mathtechbooklaun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ss.discovery.com/us/discovery-education/programs/discovery-education-math-techboo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coveryeducation.com/what-we-offer/techbook-digital-textbooks/math/index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dkcnews.com/owa/redir.aspx?C=POMEzeGnQkKNR6ouW2AXuJlyoDCmstEIIYq7180CAi83yl0RQbYhS8Hu3lCR6ri-qJKA_A4-0aE.&amp;URL=http%3a%2f%2fwww.discoveryeducation.com" TargetMode="External"/><Relationship Id="rId10" Type="http://schemas.openxmlformats.org/officeDocument/2006/relationships/hyperlink" Target="http://www.discoveryeducat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zabeth_hillman@discovery.com" TargetMode="External"/><Relationship Id="rId14" Type="http://schemas.openxmlformats.org/officeDocument/2006/relationships/hyperlink" Target="http://www.discoveryeduc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9E5C-ED50-412A-8FBA-A710C6F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DKC DKC</dc:creator>
  <cp:lastModifiedBy>Alycia Chanin</cp:lastModifiedBy>
  <cp:revision>4</cp:revision>
  <cp:lastPrinted>2014-12-17T15:56:00Z</cp:lastPrinted>
  <dcterms:created xsi:type="dcterms:W3CDTF">2015-01-06T21:15:00Z</dcterms:created>
  <dcterms:modified xsi:type="dcterms:W3CDTF">2015-01-07T18:12:00Z</dcterms:modified>
</cp:coreProperties>
</file>